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f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714"/>
      </w:tblGrid>
      <w:tr w:rsidR="00C54F43" w:rsidTr="00C54F43">
        <w:tc>
          <w:tcPr>
            <w:tcW w:w="4782" w:type="dxa"/>
          </w:tcPr>
          <w:p w:rsidR="00C54F43" w:rsidRDefault="00C54F43">
            <w:pPr>
              <w:rPr>
                <w:rStyle w:val="afffff7"/>
                <w:lang w:val="en-US" w:bidi="ru-RU"/>
              </w:rPr>
            </w:pPr>
          </w:p>
        </w:tc>
        <w:tc>
          <w:tcPr>
            <w:tcW w:w="4783" w:type="dxa"/>
          </w:tcPr>
          <w:p w:rsidR="00C54F43" w:rsidRDefault="00C54F43">
            <w:pPr>
              <w:ind w:firstLine="0"/>
              <w:rPr>
                <w:lang w:eastAsia="ru-RU"/>
              </w:rPr>
            </w:pPr>
            <w:r>
              <w:rPr>
                <w:lang w:eastAsia="ru-RU"/>
              </w:rPr>
              <w:t>УТВЕРЖДЕНО</w:t>
            </w:r>
          </w:p>
          <w:p w:rsidR="00C54F43" w:rsidRDefault="00C54F43">
            <w:pPr>
              <w:ind w:firstLine="0"/>
              <w:rPr>
                <w:lang w:eastAsia="ru-RU"/>
              </w:rPr>
            </w:pPr>
            <w:r>
              <w:rPr>
                <w:lang w:eastAsia="ru-RU"/>
              </w:rPr>
              <w:t>Глава Шабуровского сельского поселения</w:t>
            </w:r>
          </w:p>
          <w:p w:rsidR="00C54F43" w:rsidRDefault="00C54F43">
            <w:pPr>
              <w:ind w:firstLine="0"/>
              <w:rPr>
                <w:lang w:eastAsia="ru-RU"/>
              </w:rPr>
            </w:pPr>
          </w:p>
          <w:p w:rsidR="00C54F43" w:rsidRDefault="00C54F43">
            <w:pPr>
              <w:tabs>
                <w:tab w:val="left" w:pos="2306"/>
                <w:tab w:val="left" w:pos="4007"/>
              </w:tabs>
              <w:ind w:firstLine="0"/>
              <w:rPr>
                <w:u w:val="single"/>
                <w:lang w:eastAsia="ru-RU"/>
              </w:rPr>
            </w:pPr>
            <w:r>
              <w:rPr>
                <w:u w:val="single"/>
                <w:lang w:eastAsia="ru-RU"/>
              </w:rPr>
              <w:tab/>
            </w:r>
            <w:r>
              <w:rPr>
                <w:lang w:eastAsia="ru-RU"/>
              </w:rPr>
              <w:t xml:space="preserve"> </w:t>
            </w:r>
            <w:r>
              <w:rPr>
                <w:u w:val="single"/>
                <w:lang w:eastAsia="ru-RU"/>
              </w:rPr>
              <w:t>А.В. Релин</w:t>
            </w:r>
          </w:p>
          <w:p w:rsidR="00C54F43" w:rsidRDefault="00C54F43">
            <w:pPr>
              <w:tabs>
                <w:tab w:val="left" w:pos="2306"/>
                <w:tab w:val="left" w:pos="4007"/>
              </w:tabs>
              <w:ind w:firstLine="0"/>
              <w:rPr>
                <w:u w:val="single"/>
                <w:lang w:eastAsia="ru-RU"/>
              </w:rPr>
            </w:pPr>
          </w:p>
          <w:p w:rsidR="00C54F43" w:rsidRDefault="00C54F43">
            <w:pPr>
              <w:tabs>
                <w:tab w:val="left" w:pos="778"/>
                <w:tab w:val="left" w:pos="2448"/>
              </w:tabs>
              <w:ind w:firstLine="38"/>
              <w:rPr>
                <w:lang w:eastAsia="ru-RU"/>
              </w:rPr>
            </w:pPr>
            <w:r>
              <w:rPr>
                <w:lang w:eastAsia="ru-RU"/>
              </w:rPr>
              <w:t>«</w:t>
            </w:r>
            <w:r>
              <w:rPr>
                <w:u w:val="single"/>
                <w:lang w:eastAsia="ru-RU"/>
              </w:rPr>
              <w:tab/>
            </w:r>
            <w:r>
              <w:rPr>
                <w:lang w:eastAsia="ru-RU"/>
              </w:rPr>
              <w:t>»</w:t>
            </w:r>
            <w:r>
              <w:rPr>
                <w:u w:val="single"/>
                <w:lang w:eastAsia="ru-RU"/>
              </w:rPr>
              <w:tab/>
            </w:r>
            <w:r>
              <w:rPr>
                <w:lang w:eastAsia="ru-RU"/>
              </w:rPr>
              <w:t>2021</w:t>
            </w:r>
            <w:r>
              <w:rPr>
                <w:lang w:eastAsia="ru-RU"/>
              </w:rPr>
              <w:t xml:space="preserve"> г.</w:t>
            </w:r>
          </w:p>
          <w:p w:rsidR="00C54F43" w:rsidRDefault="00C54F43">
            <w:pPr>
              <w:tabs>
                <w:tab w:val="left" w:pos="778"/>
                <w:tab w:val="left" w:pos="2448"/>
              </w:tabs>
              <w:ind w:firstLine="38"/>
              <w:rPr>
                <w:rStyle w:val="afffff7"/>
                <w:lang w:bidi="ru-RU"/>
              </w:rPr>
            </w:pPr>
          </w:p>
        </w:tc>
      </w:tr>
      <w:tr w:rsidR="00C54F43" w:rsidTr="00C54F43">
        <w:tc>
          <w:tcPr>
            <w:tcW w:w="9565" w:type="dxa"/>
            <w:gridSpan w:val="2"/>
            <w:hideMark/>
          </w:tcPr>
          <w:p w:rsidR="00C54F43" w:rsidRDefault="00C54F43">
            <w:pPr>
              <w:pStyle w:val="00"/>
              <w:rPr>
                <w:lang w:eastAsia="en-US"/>
              </w:rPr>
            </w:pPr>
            <w:r>
              <w:drawing>
                <wp:inline distT="0" distB="0" distL="0" distR="0" wp14:anchorId="49799BA0" wp14:editId="595417B9">
                  <wp:extent cx="1661160" cy="2095500"/>
                  <wp:effectExtent l="0" t="0" r="0" b="0"/>
                  <wp:docPr id="4" name="Рисунок 4" descr="Coat_of_Arms_of_Kasli_(Chelyabin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oat_of_Arms_of_Kasli_(Chelyabinsk_oblas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1160" cy="2095500"/>
                          </a:xfrm>
                          <a:prstGeom prst="rect">
                            <a:avLst/>
                          </a:prstGeom>
                          <a:noFill/>
                          <a:ln>
                            <a:noFill/>
                          </a:ln>
                        </pic:spPr>
                      </pic:pic>
                    </a:graphicData>
                  </a:graphic>
                </wp:inline>
              </w:drawing>
            </w:r>
          </w:p>
        </w:tc>
      </w:tr>
    </w:tbl>
    <w:p w:rsidR="00C54F43" w:rsidRDefault="00C54F43" w:rsidP="00C54F43">
      <w:pPr>
        <w:ind w:firstLine="0"/>
        <w:rPr>
          <w:b/>
          <w:sz w:val="32"/>
          <w:szCs w:val="32"/>
          <w:lang w:eastAsia="ru-RU"/>
        </w:rPr>
      </w:pPr>
      <w:bookmarkStart w:id="0" w:name="bookmark2"/>
    </w:p>
    <w:p w:rsidR="00C54F43" w:rsidRDefault="00C54F43" w:rsidP="00C54F43">
      <w:pPr>
        <w:ind w:firstLine="0"/>
        <w:rPr>
          <w:b/>
          <w:sz w:val="32"/>
          <w:szCs w:val="32"/>
          <w:lang w:eastAsia="ru-RU"/>
        </w:rPr>
      </w:pPr>
    </w:p>
    <w:bookmarkEnd w:id="0"/>
    <w:p w:rsidR="00C54F43" w:rsidRDefault="00C54F43" w:rsidP="00C54F43">
      <w:pPr>
        <w:ind w:firstLine="0"/>
        <w:jc w:val="center"/>
        <w:rPr>
          <w:b/>
          <w:sz w:val="32"/>
          <w:szCs w:val="32"/>
          <w:lang w:eastAsia="ru-RU" w:bidi="ru-RU"/>
        </w:rPr>
      </w:pPr>
      <w:r>
        <w:rPr>
          <w:b/>
          <w:sz w:val="32"/>
          <w:szCs w:val="32"/>
          <w:lang w:eastAsia="ru-RU" w:bidi="ru-RU"/>
        </w:rPr>
        <w:t>Схема теплоснабжения</w:t>
      </w:r>
    </w:p>
    <w:p w:rsidR="00C54F43" w:rsidRDefault="00C54F43" w:rsidP="00C54F43">
      <w:pPr>
        <w:ind w:firstLine="0"/>
        <w:jc w:val="center"/>
        <w:rPr>
          <w:b/>
          <w:sz w:val="32"/>
          <w:szCs w:val="32"/>
          <w:lang w:eastAsia="ru-RU" w:bidi="ru-RU"/>
        </w:rPr>
      </w:pPr>
      <w:r>
        <w:rPr>
          <w:b/>
          <w:sz w:val="32"/>
          <w:szCs w:val="32"/>
          <w:lang w:eastAsia="ru-RU" w:bidi="ru-RU"/>
        </w:rPr>
        <w:t xml:space="preserve">Шабуровского сельского поселения </w:t>
      </w:r>
    </w:p>
    <w:p w:rsidR="00C54F43" w:rsidRDefault="00C54F43" w:rsidP="00C54F43">
      <w:pPr>
        <w:ind w:firstLine="0"/>
        <w:jc w:val="center"/>
        <w:rPr>
          <w:b/>
          <w:sz w:val="32"/>
          <w:szCs w:val="32"/>
          <w:lang w:eastAsia="ru-RU" w:bidi="ru-RU"/>
        </w:rPr>
      </w:pPr>
      <w:r>
        <w:rPr>
          <w:b/>
          <w:sz w:val="32"/>
          <w:szCs w:val="32"/>
          <w:lang w:eastAsia="ru-RU" w:bidi="ru-RU"/>
        </w:rPr>
        <w:t>Каслинского района</w:t>
      </w:r>
    </w:p>
    <w:p w:rsidR="00C54F43" w:rsidRDefault="00C54F43" w:rsidP="00C54F43">
      <w:pPr>
        <w:ind w:firstLine="0"/>
        <w:jc w:val="center"/>
        <w:rPr>
          <w:b/>
          <w:sz w:val="32"/>
          <w:szCs w:val="32"/>
          <w:lang w:eastAsia="ru-RU" w:bidi="ru-RU"/>
        </w:rPr>
      </w:pPr>
      <w:r>
        <w:rPr>
          <w:b/>
          <w:sz w:val="32"/>
          <w:szCs w:val="32"/>
          <w:lang w:eastAsia="ru-RU" w:bidi="ru-RU"/>
        </w:rPr>
        <w:t>на период с 2019 года до 2034 год</w:t>
      </w:r>
    </w:p>
    <w:p w:rsidR="00C54F43" w:rsidRDefault="00C54F43" w:rsidP="00C54F43">
      <w:pPr>
        <w:ind w:firstLine="0"/>
        <w:rPr>
          <w:b/>
          <w:sz w:val="32"/>
          <w:szCs w:val="32"/>
          <w:lang w:eastAsia="ru-RU" w:bidi="ru-RU"/>
        </w:rPr>
      </w:pPr>
    </w:p>
    <w:p w:rsidR="00C54F43" w:rsidRDefault="00C54F43" w:rsidP="00C54F43">
      <w:pPr>
        <w:ind w:firstLine="0"/>
        <w:jc w:val="center"/>
        <w:rPr>
          <w:b/>
          <w:sz w:val="32"/>
          <w:szCs w:val="32"/>
          <w:lang w:eastAsia="ru-RU" w:bidi="ru-RU"/>
        </w:rPr>
      </w:pPr>
      <w:r>
        <w:rPr>
          <w:b/>
          <w:sz w:val="32"/>
          <w:szCs w:val="32"/>
          <w:lang w:eastAsia="ru-RU" w:bidi="ru-RU"/>
        </w:rPr>
        <w:t>Книга 2</w:t>
      </w:r>
    </w:p>
    <w:p w:rsidR="00C54F43" w:rsidRDefault="00C54F43" w:rsidP="00C54F43">
      <w:pPr>
        <w:ind w:firstLine="0"/>
        <w:jc w:val="center"/>
        <w:rPr>
          <w:b/>
          <w:sz w:val="32"/>
          <w:szCs w:val="32"/>
          <w:lang w:eastAsia="ru-RU" w:bidi="ru-RU"/>
        </w:rPr>
      </w:pPr>
      <w:r>
        <w:rPr>
          <w:b/>
          <w:sz w:val="32"/>
          <w:szCs w:val="32"/>
          <w:lang w:eastAsia="ru-RU" w:bidi="ru-RU"/>
        </w:rPr>
        <w:t>Обосновывающие материалы</w:t>
      </w:r>
    </w:p>
    <w:p w:rsidR="00C54F43" w:rsidRDefault="00C54F43" w:rsidP="00C54F43">
      <w:pPr>
        <w:ind w:firstLine="0"/>
        <w:rPr>
          <w:sz w:val="32"/>
          <w:szCs w:val="32"/>
          <w:lang w:eastAsia="ru-RU"/>
        </w:rPr>
      </w:pPr>
    </w:p>
    <w:p w:rsidR="00C54F43" w:rsidRDefault="00C54F43" w:rsidP="00C54F43">
      <w:pPr>
        <w:ind w:firstLine="0"/>
        <w:rPr>
          <w:sz w:val="32"/>
          <w:szCs w:val="32"/>
          <w:lang w:eastAsia="ru-RU"/>
        </w:rPr>
      </w:pPr>
    </w:p>
    <w:p w:rsidR="00C54F43" w:rsidRDefault="00C54F43" w:rsidP="00C54F43">
      <w:pPr>
        <w:ind w:firstLine="0"/>
        <w:rPr>
          <w:sz w:val="32"/>
          <w:szCs w:val="32"/>
          <w:lang w:eastAsia="ru-RU"/>
        </w:rPr>
      </w:pPr>
    </w:p>
    <w:p w:rsidR="00C54F43" w:rsidRDefault="00C54F43" w:rsidP="00C54F43">
      <w:pPr>
        <w:ind w:firstLine="0"/>
        <w:rPr>
          <w:sz w:val="32"/>
          <w:szCs w:val="32"/>
          <w:lang w:eastAsia="ru-RU"/>
        </w:rPr>
      </w:pPr>
    </w:p>
    <w:p w:rsidR="00C54F43" w:rsidRDefault="00C54F43" w:rsidP="00C54F43">
      <w:pPr>
        <w:ind w:firstLine="0"/>
        <w:rPr>
          <w:sz w:val="32"/>
          <w:szCs w:val="32"/>
          <w:lang w:eastAsia="ru-RU"/>
        </w:rPr>
      </w:pPr>
    </w:p>
    <w:p w:rsidR="00C54F43" w:rsidRDefault="00C54F43" w:rsidP="00C54F43">
      <w:pPr>
        <w:ind w:firstLine="0"/>
        <w:rPr>
          <w:lang w:eastAsia="ru-RU"/>
        </w:rPr>
      </w:pPr>
      <w:r>
        <w:rPr>
          <w:lang w:eastAsia="ru-RU"/>
        </w:rPr>
        <w:t>Договор №6-2021/6 от 31.01.2021</w:t>
      </w:r>
      <w:r>
        <w:rPr>
          <w:lang w:eastAsia="ru-RU"/>
        </w:rPr>
        <w:t xml:space="preserve">г. </w:t>
      </w:r>
    </w:p>
    <w:p w:rsidR="00C54F43" w:rsidRDefault="00C54F43" w:rsidP="00C54F43">
      <w:pPr>
        <w:ind w:firstLine="0"/>
        <w:rPr>
          <w:lang w:eastAsia="ru-RU"/>
        </w:rPr>
      </w:pPr>
      <w:r>
        <w:rPr>
          <w:lang w:eastAsia="ru-RU"/>
        </w:rPr>
        <w:t xml:space="preserve">Разработчик: ООО «Диагностика и </w:t>
      </w:r>
    </w:p>
    <w:p w:rsidR="00C54F43" w:rsidRDefault="00C54F43" w:rsidP="00C54F43">
      <w:pPr>
        <w:ind w:firstLine="0"/>
        <w:rPr>
          <w:lang w:eastAsia="ru-RU"/>
        </w:rPr>
      </w:pPr>
      <w:r>
        <w:rPr>
          <w:lang w:eastAsia="ru-RU"/>
        </w:rPr>
        <w:t>Энергоэффективность»</w:t>
      </w:r>
    </w:p>
    <w:p w:rsidR="00C54F43" w:rsidRDefault="00C54F43" w:rsidP="00C54F43">
      <w:pPr>
        <w:ind w:firstLine="0"/>
        <w:rPr>
          <w:lang w:eastAsia="ru-RU"/>
        </w:rPr>
      </w:pPr>
    </w:p>
    <w:p w:rsidR="00C54F43" w:rsidRDefault="00C54F43" w:rsidP="00C54F43">
      <w:pPr>
        <w:ind w:firstLine="0"/>
        <w:rPr>
          <w:bCs/>
          <w:iCs/>
        </w:rPr>
      </w:pPr>
    </w:p>
    <w:p w:rsidR="00C54F43" w:rsidRDefault="00C54F43" w:rsidP="00C54F43">
      <w:pPr>
        <w:ind w:firstLine="0"/>
        <w:rPr>
          <w:bCs/>
          <w:iCs/>
        </w:rPr>
      </w:pPr>
    </w:p>
    <w:p w:rsidR="00C54F43" w:rsidRDefault="00C54F43" w:rsidP="00C54F43">
      <w:pPr>
        <w:ind w:firstLine="0"/>
        <w:rPr>
          <w:bCs/>
          <w:iCs/>
        </w:rPr>
      </w:pPr>
    </w:p>
    <w:p w:rsidR="00C54F43" w:rsidRDefault="00C54F43" w:rsidP="00C54F43">
      <w:pPr>
        <w:ind w:firstLine="0"/>
        <w:rPr>
          <w:bCs/>
          <w:iCs/>
        </w:rPr>
      </w:pPr>
    </w:p>
    <w:p w:rsidR="00C54F43" w:rsidRDefault="00C54F43" w:rsidP="00C54F43">
      <w:pPr>
        <w:ind w:firstLine="0"/>
        <w:rPr>
          <w:bCs/>
          <w:iCs/>
        </w:rPr>
      </w:pPr>
    </w:p>
    <w:p w:rsidR="00C54F43" w:rsidRDefault="00C54F43" w:rsidP="00C54F43">
      <w:pPr>
        <w:ind w:firstLine="0"/>
        <w:rPr>
          <w:bCs/>
          <w:iCs/>
        </w:rPr>
      </w:pPr>
    </w:p>
    <w:p w:rsidR="00C54F43" w:rsidRDefault="00C54F43" w:rsidP="00C54F43">
      <w:pPr>
        <w:ind w:firstLine="0"/>
        <w:rPr>
          <w:bCs/>
          <w:iCs/>
        </w:rPr>
      </w:pPr>
    </w:p>
    <w:p w:rsidR="00C54F43" w:rsidRDefault="00C54F43" w:rsidP="00C54F43">
      <w:pPr>
        <w:ind w:firstLine="0"/>
        <w:rPr>
          <w:bCs/>
          <w:iCs/>
        </w:rPr>
      </w:pPr>
    </w:p>
    <w:p w:rsidR="00C54F43" w:rsidRDefault="00C54F43" w:rsidP="00C54F43">
      <w:pPr>
        <w:pStyle w:val="00"/>
      </w:pPr>
      <w:r>
        <w:t xml:space="preserve">с. Шабурово </w:t>
      </w:r>
    </w:p>
    <w:p w:rsidR="00C54F43" w:rsidRDefault="00C54F43" w:rsidP="00C54F43">
      <w:pPr>
        <w:pStyle w:val="00"/>
      </w:pPr>
      <w:r>
        <w:t>2021</w:t>
      </w:r>
      <w:r>
        <w:t xml:space="preserve"> г. </w:t>
      </w:r>
      <w:r>
        <w:br w:type="page"/>
      </w:r>
    </w:p>
    <w:tbl>
      <w:tblPr>
        <w:tblStyle w:val="afffff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67"/>
      </w:tblGrid>
      <w:tr w:rsidR="00C54F43" w:rsidTr="00C54F43">
        <w:tc>
          <w:tcPr>
            <w:tcW w:w="4782" w:type="dxa"/>
          </w:tcPr>
          <w:p w:rsidR="00C54F43" w:rsidRDefault="00C54F43">
            <w:pPr>
              <w:ind w:firstLine="0"/>
              <w:rPr>
                <w:lang w:eastAsia="ru-RU"/>
              </w:rPr>
            </w:pPr>
            <w:r>
              <w:rPr>
                <w:lang w:eastAsia="ru-RU"/>
              </w:rPr>
              <w:lastRenderedPageBreak/>
              <w:t>СОГЛАСОВАНО</w:t>
            </w:r>
          </w:p>
          <w:p w:rsidR="00C54F43" w:rsidRDefault="00C54F43">
            <w:pPr>
              <w:ind w:firstLine="0"/>
              <w:rPr>
                <w:lang w:eastAsia="ru-RU"/>
              </w:rPr>
            </w:pPr>
            <w:r>
              <w:rPr>
                <w:lang w:eastAsia="ru-RU"/>
              </w:rPr>
              <w:t>Директор</w:t>
            </w:r>
          </w:p>
          <w:p w:rsidR="00C54F43" w:rsidRDefault="00C54F43">
            <w:pPr>
              <w:ind w:firstLine="0"/>
              <w:jc w:val="left"/>
              <w:rPr>
                <w:lang w:eastAsia="ru-RU"/>
              </w:rPr>
            </w:pPr>
            <w:r>
              <w:rPr>
                <w:lang w:eastAsia="ru-RU"/>
              </w:rPr>
              <w:t>ООО «Диагностика и</w:t>
            </w:r>
            <w:r>
              <w:rPr>
                <w:lang w:eastAsia="ru-RU"/>
              </w:rPr>
              <w:br/>
              <w:t>Энергоэффективность»</w:t>
            </w:r>
          </w:p>
          <w:p w:rsidR="00C54F43" w:rsidRDefault="00C54F43">
            <w:pPr>
              <w:ind w:firstLine="0"/>
              <w:rPr>
                <w:lang w:eastAsia="ru-RU"/>
              </w:rPr>
            </w:pPr>
          </w:p>
          <w:p w:rsidR="00C54F43" w:rsidRDefault="00C54F43">
            <w:pPr>
              <w:tabs>
                <w:tab w:val="left" w:pos="2268"/>
              </w:tabs>
              <w:ind w:firstLine="0"/>
              <w:rPr>
                <w:lang w:eastAsia="ru-RU"/>
              </w:rPr>
            </w:pPr>
            <w:r>
              <w:rPr>
                <w:u w:val="single"/>
                <w:lang w:eastAsia="ru-RU"/>
              </w:rPr>
              <w:tab/>
            </w:r>
            <w:r>
              <w:rPr>
                <w:lang w:eastAsia="ru-RU"/>
              </w:rPr>
              <w:t>А.А. Холодов</w:t>
            </w:r>
          </w:p>
          <w:p w:rsidR="00C54F43" w:rsidRDefault="00C54F43">
            <w:pPr>
              <w:tabs>
                <w:tab w:val="left" w:pos="709"/>
                <w:tab w:val="left" w:pos="2268"/>
              </w:tabs>
              <w:ind w:firstLine="0"/>
              <w:rPr>
                <w:lang w:val="en-US" w:eastAsia="ru-RU"/>
              </w:rPr>
            </w:pPr>
          </w:p>
          <w:p w:rsidR="00C54F43" w:rsidRDefault="00C54F43">
            <w:pPr>
              <w:tabs>
                <w:tab w:val="left" w:pos="709"/>
                <w:tab w:val="left" w:pos="2268"/>
              </w:tabs>
              <w:ind w:firstLine="0"/>
              <w:rPr>
                <w:lang w:eastAsia="ru-RU"/>
              </w:rPr>
            </w:pPr>
            <w:r>
              <w:rPr>
                <w:lang w:eastAsia="ru-RU"/>
              </w:rPr>
              <w:t>«</w:t>
            </w:r>
            <w:r>
              <w:rPr>
                <w:u w:val="single"/>
                <w:lang w:eastAsia="ru-RU"/>
              </w:rPr>
              <w:tab/>
            </w:r>
            <w:r>
              <w:rPr>
                <w:lang w:eastAsia="ru-RU"/>
              </w:rPr>
              <w:t>»</w:t>
            </w:r>
            <w:r>
              <w:rPr>
                <w:u w:val="single"/>
                <w:lang w:eastAsia="ru-RU"/>
              </w:rPr>
              <w:tab/>
            </w:r>
            <w:r>
              <w:rPr>
                <w:lang w:eastAsia="ru-RU"/>
              </w:rPr>
              <w:t>2021</w:t>
            </w:r>
            <w:r>
              <w:rPr>
                <w:lang w:eastAsia="ru-RU"/>
              </w:rPr>
              <w:t xml:space="preserve"> г.</w:t>
            </w:r>
          </w:p>
        </w:tc>
        <w:tc>
          <w:tcPr>
            <w:tcW w:w="4783" w:type="dxa"/>
          </w:tcPr>
          <w:p w:rsidR="00C54F43" w:rsidRDefault="00C54F43">
            <w:pPr>
              <w:ind w:firstLine="0"/>
              <w:rPr>
                <w:lang w:eastAsia="ru-RU"/>
              </w:rPr>
            </w:pPr>
            <w:r>
              <w:rPr>
                <w:lang w:eastAsia="ru-RU"/>
              </w:rPr>
              <w:t>УТВЕРЖДЕНО</w:t>
            </w:r>
          </w:p>
          <w:p w:rsidR="00C54F43" w:rsidRDefault="00C54F43">
            <w:pPr>
              <w:ind w:firstLine="0"/>
              <w:rPr>
                <w:lang w:eastAsia="ru-RU"/>
              </w:rPr>
            </w:pPr>
            <w:r>
              <w:rPr>
                <w:lang w:eastAsia="ru-RU"/>
              </w:rPr>
              <w:t xml:space="preserve">Глава Шабуровского </w:t>
            </w:r>
          </w:p>
          <w:p w:rsidR="00C54F43" w:rsidRDefault="00C54F43">
            <w:pPr>
              <w:ind w:firstLine="0"/>
              <w:rPr>
                <w:lang w:eastAsia="ru-RU"/>
              </w:rPr>
            </w:pPr>
            <w:r>
              <w:rPr>
                <w:lang w:eastAsia="ru-RU"/>
              </w:rPr>
              <w:t>сельского поселения</w:t>
            </w:r>
          </w:p>
          <w:p w:rsidR="00C54F43" w:rsidRDefault="00C54F43">
            <w:pPr>
              <w:ind w:firstLine="0"/>
              <w:rPr>
                <w:lang w:eastAsia="ru-RU"/>
              </w:rPr>
            </w:pPr>
          </w:p>
          <w:p w:rsidR="00C54F43" w:rsidRDefault="00C54F43">
            <w:pPr>
              <w:ind w:firstLine="0"/>
              <w:rPr>
                <w:lang w:eastAsia="ru-RU"/>
              </w:rPr>
            </w:pPr>
          </w:p>
          <w:p w:rsidR="00C54F43" w:rsidRDefault="00C54F43">
            <w:pPr>
              <w:tabs>
                <w:tab w:val="left" w:pos="2306"/>
                <w:tab w:val="left" w:pos="4007"/>
              </w:tabs>
              <w:ind w:firstLine="0"/>
              <w:rPr>
                <w:u w:val="single"/>
                <w:lang w:eastAsia="ru-RU"/>
              </w:rPr>
            </w:pPr>
            <w:r>
              <w:rPr>
                <w:u w:val="single"/>
                <w:lang w:eastAsia="ru-RU"/>
              </w:rPr>
              <w:tab/>
            </w:r>
            <w:r>
              <w:rPr>
                <w:lang w:eastAsia="ru-RU"/>
              </w:rPr>
              <w:t xml:space="preserve"> </w:t>
            </w:r>
            <w:r>
              <w:rPr>
                <w:u w:val="single"/>
                <w:lang w:eastAsia="ru-RU"/>
              </w:rPr>
              <w:t>А.В. Релин</w:t>
            </w:r>
          </w:p>
          <w:p w:rsidR="00C54F43" w:rsidRDefault="00C54F43">
            <w:pPr>
              <w:tabs>
                <w:tab w:val="left" w:pos="2306"/>
                <w:tab w:val="left" w:pos="4007"/>
              </w:tabs>
              <w:ind w:firstLine="0"/>
              <w:rPr>
                <w:u w:val="single"/>
                <w:lang w:eastAsia="ru-RU"/>
              </w:rPr>
            </w:pPr>
          </w:p>
          <w:p w:rsidR="00C54F43" w:rsidRDefault="00C54F43">
            <w:pPr>
              <w:tabs>
                <w:tab w:val="left" w:pos="747"/>
                <w:tab w:val="left" w:pos="2306"/>
              </w:tabs>
              <w:ind w:firstLine="0"/>
              <w:rPr>
                <w:lang w:eastAsia="ru-RU"/>
              </w:rPr>
            </w:pPr>
            <w:r>
              <w:rPr>
                <w:lang w:eastAsia="ru-RU"/>
              </w:rPr>
              <w:t>«</w:t>
            </w:r>
            <w:r>
              <w:rPr>
                <w:u w:val="single"/>
                <w:lang w:eastAsia="ru-RU"/>
              </w:rPr>
              <w:tab/>
            </w:r>
            <w:r>
              <w:rPr>
                <w:lang w:eastAsia="ru-RU"/>
              </w:rPr>
              <w:t>»</w:t>
            </w:r>
            <w:r>
              <w:rPr>
                <w:u w:val="single"/>
                <w:lang w:eastAsia="ru-RU"/>
              </w:rPr>
              <w:tab/>
            </w:r>
            <w:r>
              <w:rPr>
                <w:lang w:eastAsia="ru-RU"/>
              </w:rPr>
              <w:t>2021</w:t>
            </w:r>
            <w:r>
              <w:rPr>
                <w:lang w:eastAsia="ru-RU"/>
              </w:rPr>
              <w:t xml:space="preserve"> г.</w:t>
            </w:r>
          </w:p>
        </w:tc>
      </w:tr>
    </w:tbl>
    <w:p w:rsidR="00C54F43" w:rsidRDefault="00C54F43" w:rsidP="00C54F43">
      <w:pPr>
        <w:rPr>
          <w:b/>
          <w:sz w:val="32"/>
          <w:szCs w:val="32"/>
          <w:lang w:eastAsia="ru-RU"/>
        </w:rPr>
      </w:pPr>
      <w:bookmarkStart w:id="1" w:name="bookmark3"/>
    </w:p>
    <w:p w:rsidR="00C54F43" w:rsidRDefault="00C54F43" w:rsidP="00C54F43">
      <w:pPr>
        <w:rPr>
          <w:b/>
          <w:sz w:val="32"/>
          <w:szCs w:val="32"/>
          <w:lang w:eastAsia="ru-RU"/>
        </w:rPr>
      </w:pPr>
    </w:p>
    <w:p w:rsidR="00C54F43" w:rsidRDefault="00C54F43" w:rsidP="00C54F43">
      <w:pPr>
        <w:rPr>
          <w:b/>
          <w:sz w:val="32"/>
          <w:szCs w:val="32"/>
          <w:lang w:eastAsia="ru-RU"/>
        </w:rPr>
      </w:pPr>
    </w:p>
    <w:p w:rsidR="00C54F43" w:rsidRDefault="00C54F43" w:rsidP="00C54F43">
      <w:pPr>
        <w:rPr>
          <w:b/>
          <w:sz w:val="32"/>
          <w:szCs w:val="32"/>
          <w:lang w:eastAsia="ru-RU"/>
        </w:rPr>
      </w:pPr>
    </w:p>
    <w:p w:rsidR="00C54F43" w:rsidRDefault="00C54F43" w:rsidP="00C54F43">
      <w:pPr>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bookmarkEnd w:id="1"/>
    <w:p w:rsidR="00C54F43" w:rsidRDefault="00C54F43" w:rsidP="00C54F43">
      <w:pPr>
        <w:ind w:firstLine="0"/>
        <w:jc w:val="center"/>
        <w:rPr>
          <w:b/>
          <w:sz w:val="32"/>
          <w:szCs w:val="32"/>
          <w:lang w:eastAsia="ru-RU" w:bidi="ru-RU"/>
        </w:rPr>
      </w:pPr>
      <w:r>
        <w:rPr>
          <w:b/>
          <w:sz w:val="32"/>
          <w:szCs w:val="32"/>
          <w:lang w:eastAsia="ru-RU" w:bidi="ru-RU"/>
        </w:rPr>
        <w:t>Схема теплоснабжения</w:t>
      </w:r>
    </w:p>
    <w:p w:rsidR="00C54F43" w:rsidRDefault="00C54F43" w:rsidP="00C54F43">
      <w:pPr>
        <w:ind w:firstLine="0"/>
        <w:jc w:val="center"/>
        <w:rPr>
          <w:b/>
          <w:sz w:val="32"/>
          <w:szCs w:val="32"/>
          <w:lang w:eastAsia="ru-RU" w:bidi="ru-RU"/>
        </w:rPr>
      </w:pPr>
      <w:r>
        <w:rPr>
          <w:b/>
          <w:sz w:val="32"/>
          <w:szCs w:val="32"/>
          <w:lang w:eastAsia="ru-RU" w:bidi="ru-RU"/>
        </w:rPr>
        <w:t xml:space="preserve">Шабуровского сельского поселения </w:t>
      </w:r>
    </w:p>
    <w:p w:rsidR="00C54F43" w:rsidRDefault="00C54F43" w:rsidP="00C54F43">
      <w:pPr>
        <w:ind w:firstLine="0"/>
        <w:jc w:val="center"/>
        <w:rPr>
          <w:b/>
          <w:sz w:val="32"/>
          <w:szCs w:val="32"/>
          <w:lang w:eastAsia="ru-RU" w:bidi="ru-RU"/>
        </w:rPr>
      </w:pPr>
      <w:r>
        <w:rPr>
          <w:b/>
          <w:sz w:val="32"/>
          <w:szCs w:val="32"/>
          <w:lang w:eastAsia="ru-RU" w:bidi="ru-RU"/>
        </w:rPr>
        <w:t>Каслинского района</w:t>
      </w:r>
    </w:p>
    <w:p w:rsidR="00C54F43" w:rsidRDefault="00C54F43" w:rsidP="00C54F43">
      <w:pPr>
        <w:ind w:firstLine="0"/>
        <w:jc w:val="center"/>
        <w:rPr>
          <w:b/>
          <w:sz w:val="32"/>
          <w:szCs w:val="32"/>
          <w:lang w:eastAsia="ru-RU" w:bidi="ru-RU"/>
        </w:rPr>
      </w:pPr>
      <w:r>
        <w:rPr>
          <w:b/>
          <w:sz w:val="32"/>
          <w:szCs w:val="32"/>
          <w:lang w:eastAsia="ru-RU" w:bidi="ru-RU"/>
        </w:rPr>
        <w:t>на период с 2019 года до 2034 год</w:t>
      </w:r>
    </w:p>
    <w:p w:rsidR="00C54F43" w:rsidRDefault="00C54F43" w:rsidP="00C54F43">
      <w:pPr>
        <w:ind w:firstLine="0"/>
        <w:rPr>
          <w:b/>
          <w:sz w:val="32"/>
          <w:szCs w:val="32"/>
          <w:lang w:eastAsia="ru-RU" w:bidi="ru-RU"/>
        </w:rPr>
      </w:pPr>
    </w:p>
    <w:p w:rsidR="00C54F43" w:rsidRDefault="00C54F43" w:rsidP="00C54F43">
      <w:pPr>
        <w:ind w:firstLine="0"/>
        <w:jc w:val="center"/>
        <w:rPr>
          <w:b/>
          <w:sz w:val="32"/>
          <w:szCs w:val="32"/>
          <w:lang w:eastAsia="ru-RU" w:bidi="ru-RU"/>
        </w:rPr>
      </w:pPr>
      <w:r>
        <w:rPr>
          <w:b/>
          <w:sz w:val="32"/>
          <w:szCs w:val="32"/>
          <w:lang w:eastAsia="ru-RU" w:bidi="ru-RU"/>
        </w:rPr>
        <w:t>Книга 2</w:t>
      </w:r>
    </w:p>
    <w:p w:rsidR="00C54F43" w:rsidRDefault="00C54F43" w:rsidP="00C54F43">
      <w:pPr>
        <w:ind w:firstLine="0"/>
        <w:jc w:val="center"/>
        <w:rPr>
          <w:b/>
          <w:sz w:val="32"/>
          <w:szCs w:val="32"/>
          <w:lang w:eastAsia="ru-RU"/>
        </w:rPr>
      </w:pPr>
      <w:r>
        <w:rPr>
          <w:b/>
          <w:sz w:val="32"/>
          <w:szCs w:val="32"/>
          <w:lang w:eastAsia="ru-RU"/>
        </w:rPr>
        <w:t>Обосновывающие материалы</w:t>
      </w:r>
    </w:p>
    <w:p w:rsidR="00C54F43" w:rsidRDefault="00C54F43" w:rsidP="00C54F43">
      <w:pPr>
        <w:ind w:firstLine="0"/>
        <w:jc w:val="center"/>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b/>
          <w:sz w:val="32"/>
          <w:szCs w:val="32"/>
          <w:lang w:eastAsia="ru-RU"/>
        </w:rPr>
      </w:pPr>
    </w:p>
    <w:p w:rsidR="00C54F43" w:rsidRDefault="00C54F43" w:rsidP="00C54F43">
      <w:pPr>
        <w:ind w:firstLine="0"/>
        <w:rPr>
          <w:lang w:eastAsia="ru-RU"/>
        </w:rPr>
      </w:pPr>
      <w:r>
        <w:rPr>
          <w:lang w:eastAsia="ru-RU"/>
        </w:rPr>
        <w:t>Договор №6-2021/6 от 31.01.2021</w:t>
      </w:r>
      <w:r>
        <w:rPr>
          <w:lang w:eastAsia="ru-RU"/>
        </w:rPr>
        <w:t>г.</w:t>
      </w:r>
    </w:p>
    <w:p w:rsidR="00C54F43" w:rsidRDefault="00C54F43" w:rsidP="00C54F43">
      <w:pPr>
        <w:ind w:firstLine="0"/>
        <w:rPr>
          <w:lang w:eastAsia="ru-RU"/>
        </w:rPr>
      </w:pPr>
      <w:r>
        <w:rPr>
          <w:lang w:eastAsia="ru-RU"/>
        </w:rPr>
        <w:t xml:space="preserve">Разработчик: ООО «Диагностика и </w:t>
      </w:r>
    </w:p>
    <w:p w:rsidR="00C54F43" w:rsidRDefault="00C54F43" w:rsidP="00C54F43">
      <w:pPr>
        <w:ind w:firstLine="0"/>
        <w:rPr>
          <w:lang w:eastAsia="ru-RU"/>
        </w:rPr>
      </w:pPr>
      <w:r>
        <w:rPr>
          <w:lang w:eastAsia="ru-RU"/>
        </w:rPr>
        <w:t>Энергоэффективность»</w:t>
      </w:r>
    </w:p>
    <w:p w:rsidR="00C54F43" w:rsidRDefault="00C54F43" w:rsidP="00C54F43">
      <w:pPr>
        <w:ind w:firstLine="0"/>
        <w:rPr>
          <w:lang w:eastAsia="ru-RU"/>
        </w:rPr>
      </w:pPr>
    </w:p>
    <w:p w:rsidR="00C54F43" w:rsidRDefault="00C54F43" w:rsidP="00C54F43">
      <w:pPr>
        <w:ind w:firstLine="0"/>
        <w:rPr>
          <w:lang w:eastAsia="ru-RU"/>
        </w:rPr>
      </w:pPr>
    </w:p>
    <w:p w:rsidR="00C54F43" w:rsidRDefault="00C54F43" w:rsidP="00C54F43">
      <w:pPr>
        <w:ind w:firstLine="0"/>
        <w:rPr>
          <w:lang w:eastAsia="ru-RU"/>
        </w:rPr>
      </w:pPr>
    </w:p>
    <w:p w:rsidR="00C54F43" w:rsidRDefault="00C54F43" w:rsidP="00C54F43">
      <w:pPr>
        <w:ind w:firstLine="0"/>
        <w:rPr>
          <w:lang w:eastAsia="ru-RU"/>
        </w:rPr>
      </w:pPr>
    </w:p>
    <w:p w:rsidR="00C54F43" w:rsidRDefault="00C54F43" w:rsidP="00C54F43">
      <w:pPr>
        <w:ind w:firstLine="0"/>
        <w:rPr>
          <w:lang w:eastAsia="ru-RU"/>
        </w:rPr>
      </w:pPr>
    </w:p>
    <w:p w:rsidR="00C54F43" w:rsidRDefault="00C54F43" w:rsidP="00C54F43">
      <w:pPr>
        <w:ind w:firstLine="0"/>
        <w:rPr>
          <w:lang w:eastAsia="ru-RU"/>
        </w:rPr>
      </w:pPr>
    </w:p>
    <w:p w:rsidR="00C54F43" w:rsidRDefault="00C54F43" w:rsidP="00C54F43">
      <w:pPr>
        <w:ind w:firstLine="0"/>
        <w:rPr>
          <w:lang w:eastAsia="ru-RU"/>
        </w:rPr>
      </w:pPr>
    </w:p>
    <w:p w:rsidR="00C54F43" w:rsidRDefault="00C54F43" w:rsidP="00C54F43">
      <w:pPr>
        <w:ind w:firstLine="0"/>
        <w:rPr>
          <w:lang w:eastAsia="ru-RU"/>
        </w:rPr>
      </w:pPr>
    </w:p>
    <w:p w:rsidR="00C54F43" w:rsidRDefault="00C54F43" w:rsidP="00C54F43">
      <w:pPr>
        <w:ind w:firstLine="0"/>
        <w:jc w:val="center"/>
        <w:rPr>
          <w:lang w:eastAsia="ru-RU"/>
        </w:rPr>
      </w:pPr>
      <w:r>
        <w:rPr>
          <w:lang w:eastAsia="ru-RU"/>
        </w:rPr>
        <w:t xml:space="preserve">с. Шабурово </w:t>
      </w:r>
    </w:p>
    <w:p w:rsidR="00C54F43" w:rsidRDefault="00C54F43" w:rsidP="00C54F43">
      <w:pPr>
        <w:ind w:firstLine="0"/>
        <w:jc w:val="center"/>
      </w:pPr>
      <w:r>
        <w:rPr>
          <w:lang w:eastAsia="ru-RU"/>
        </w:rPr>
        <w:t>2021</w:t>
      </w:r>
      <w:bookmarkStart w:id="2" w:name="_GoBack"/>
      <w:bookmarkEnd w:id="2"/>
      <w:r>
        <w:rPr>
          <w:lang w:eastAsia="ru-RU"/>
        </w:rPr>
        <w:t xml:space="preserve"> г.</w:t>
      </w:r>
      <w:r>
        <w:t xml:space="preserve"> </w:t>
      </w:r>
      <w:r>
        <w:br w:type="page"/>
      </w:r>
    </w:p>
    <w:bookmarkStart w:id="3" w:name="_Toc3276332" w:displacedByCustomXml="next"/>
    <w:bookmarkStart w:id="4" w:name="_Toc5815228" w:displacedByCustomXml="next"/>
    <w:bookmarkStart w:id="5" w:name="_Toc487116707" w:displacedByCustomXml="next"/>
    <w:sdt>
      <w:sdtPr>
        <w:rPr>
          <w:rFonts w:ascii="Times New Roman" w:eastAsiaTheme="minorHAnsi" w:hAnsi="Times New Roman"/>
          <w:b w:val="0"/>
          <w:bCs w:val="0"/>
          <w:caps w:val="0"/>
          <w:sz w:val="24"/>
          <w:szCs w:val="24"/>
          <w:lang w:bidi="ar-SA"/>
        </w:rPr>
        <w:id w:val="925272943"/>
        <w:docPartObj>
          <w:docPartGallery w:val="Table of Contents"/>
          <w:docPartUnique/>
        </w:docPartObj>
      </w:sdtPr>
      <w:sdtContent>
        <w:p w:rsidR="00C54F43" w:rsidRDefault="00C54F43" w:rsidP="00C54F43">
          <w:pPr>
            <w:pStyle w:val="affff6"/>
            <w:numPr>
              <w:ilvl w:val="0"/>
              <w:numId w:val="0"/>
            </w:numPr>
          </w:pPr>
          <w:r>
            <w:t>Оглавление</w:t>
          </w:r>
        </w:p>
        <w:p w:rsidR="00C54F43" w:rsidRDefault="00C54F43" w:rsidP="00C54F43">
          <w:pPr>
            <w:pStyle w:val="13"/>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r:id="rId6" w:anchor="_Toc7161599" w:history="1">
            <w:r>
              <w:rPr>
                <w:rStyle w:val="a9"/>
                <w:noProof/>
              </w:rPr>
              <w:t>ГЛАВА 2.</w:t>
            </w:r>
            <w:r>
              <w:rPr>
                <w:rStyle w:val="a9"/>
                <w:rFonts w:asciiTheme="minorHAnsi" w:eastAsiaTheme="minorEastAsia" w:hAnsiTheme="minorHAnsi" w:cstheme="minorBidi"/>
                <w:noProof/>
                <w:sz w:val="22"/>
                <w:szCs w:val="22"/>
                <w:lang w:eastAsia="ru-RU"/>
              </w:rPr>
              <w:tab/>
            </w:r>
            <w:r>
              <w:rPr>
                <w:rStyle w:val="a9"/>
                <w:noProof/>
              </w:rPr>
              <w:t>Существующее и Перспективное потребление тепловой энергии на цели теплоснабжения</w:t>
            </w:r>
            <w:r>
              <w:rPr>
                <w:rStyle w:val="a9"/>
                <w:noProof/>
                <w:webHidden/>
              </w:rPr>
              <w:tab/>
            </w:r>
            <w:r>
              <w:rPr>
                <w:rStyle w:val="a9"/>
              </w:rPr>
              <w:fldChar w:fldCharType="begin"/>
            </w:r>
            <w:r>
              <w:rPr>
                <w:rStyle w:val="a9"/>
                <w:noProof/>
                <w:webHidden/>
              </w:rPr>
              <w:instrText xml:space="preserve"> PAGEREF _Toc7161599 \h </w:instrText>
            </w:r>
            <w:r>
              <w:rPr>
                <w:rStyle w:val="a9"/>
              </w:rPr>
            </w:r>
            <w:r>
              <w:rPr>
                <w:rStyle w:val="a9"/>
              </w:rPr>
              <w:fldChar w:fldCharType="separate"/>
            </w:r>
            <w:r>
              <w:rPr>
                <w:rStyle w:val="a9"/>
                <w:noProof/>
                <w:webHidden/>
              </w:rPr>
              <w:t>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 w:anchor="_Toc7161600"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Данные базового уровня потребления тепла на цели теплоснабжения</w:t>
            </w:r>
            <w:r>
              <w:rPr>
                <w:rStyle w:val="a9"/>
                <w:noProof/>
                <w:webHidden/>
              </w:rPr>
              <w:tab/>
            </w:r>
            <w:r>
              <w:rPr>
                <w:rStyle w:val="a9"/>
              </w:rPr>
              <w:fldChar w:fldCharType="begin"/>
            </w:r>
            <w:r>
              <w:rPr>
                <w:rStyle w:val="a9"/>
                <w:noProof/>
                <w:webHidden/>
              </w:rPr>
              <w:instrText xml:space="preserve"> PAGEREF _Toc7161600 \h </w:instrText>
            </w:r>
            <w:r>
              <w:rPr>
                <w:rStyle w:val="a9"/>
              </w:rPr>
            </w:r>
            <w:r>
              <w:rPr>
                <w:rStyle w:val="a9"/>
              </w:rPr>
              <w:fldChar w:fldCharType="separate"/>
            </w:r>
            <w:r>
              <w:rPr>
                <w:rStyle w:val="a9"/>
                <w:noProof/>
                <w:webHidden/>
              </w:rPr>
              <w:t>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 w:anchor="_Toc7161601"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rStyle w:val="a9"/>
                <w:noProof/>
                <w:webHidden/>
              </w:rPr>
              <w:tab/>
            </w:r>
            <w:r>
              <w:rPr>
                <w:rStyle w:val="a9"/>
              </w:rPr>
              <w:fldChar w:fldCharType="begin"/>
            </w:r>
            <w:r>
              <w:rPr>
                <w:rStyle w:val="a9"/>
                <w:noProof/>
                <w:webHidden/>
              </w:rPr>
              <w:instrText xml:space="preserve"> PAGEREF _Toc7161601 \h </w:instrText>
            </w:r>
            <w:r>
              <w:rPr>
                <w:rStyle w:val="a9"/>
              </w:rPr>
            </w:r>
            <w:r>
              <w:rPr>
                <w:rStyle w:val="a9"/>
              </w:rPr>
              <w:fldChar w:fldCharType="separate"/>
            </w:r>
            <w:r>
              <w:rPr>
                <w:rStyle w:val="a9"/>
                <w:noProof/>
                <w:webHidden/>
              </w:rPr>
              <w:t>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 w:anchor="_Toc7161602"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Прогнозы перспективных удельных расходов тепловой энергии на отопление, вентиляцию и горячее водоснабжение</w:t>
            </w:r>
            <w:r>
              <w:rPr>
                <w:rStyle w:val="a9"/>
                <w:noProof/>
                <w:webHidden/>
              </w:rPr>
              <w:tab/>
            </w:r>
            <w:r>
              <w:rPr>
                <w:rStyle w:val="a9"/>
              </w:rPr>
              <w:fldChar w:fldCharType="begin"/>
            </w:r>
            <w:r>
              <w:rPr>
                <w:rStyle w:val="a9"/>
                <w:noProof/>
                <w:webHidden/>
              </w:rPr>
              <w:instrText xml:space="preserve"> PAGEREF _Toc7161602 \h </w:instrText>
            </w:r>
            <w:r>
              <w:rPr>
                <w:rStyle w:val="a9"/>
              </w:rPr>
            </w:r>
            <w:r>
              <w:rPr>
                <w:rStyle w:val="a9"/>
              </w:rPr>
              <w:fldChar w:fldCharType="separate"/>
            </w:r>
            <w:r>
              <w:rPr>
                <w:rStyle w:val="a9"/>
                <w:noProof/>
                <w:webHidden/>
              </w:rPr>
              <w:t>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 w:anchor="_Toc7161603"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rStyle w:val="a9"/>
                <w:noProof/>
                <w:webHidden/>
              </w:rPr>
              <w:tab/>
            </w:r>
            <w:r>
              <w:rPr>
                <w:rStyle w:val="a9"/>
              </w:rPr>
              <w:fldChar w:fldCharType="begin"/>
            </w:r>
            <w:r>
              <w:rPr>
                <w:rStyle w:val="a9"/>
                <w:noProof/>
                <w:webHidden/>
              </w:rPr>
              <w:instrText xml:space="preserve"> PAGEREF _Toc7161603 \h </w:instrText>
            </w:r>
            <w:r>
              <w:rPr>
                <w:rStyle w:val="a9"/>
              </w:rPr>
            </w:r>
            <w:r>
              <w:rPr>
                <w:rStyle w:val="a9"/>
              </w:rPr>
              <w:fldChar w:fldCharType="separate"/>
            </w:r>
            <w:r>
              <w:rPr>
                <w:rStyle w:val="a9"/>
                <w:noProof/>
                <w:webHidden/>
              </w:rPr>
              <w:t>10</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 w:anchor="_Toc7161604"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rStyle w:val="a9"/>
                <w:noProof/>
                <w:webHidden/>
              </w:rPr>
              <w:tab/>
            </w:r>
            <w:r>
              <w:rPr>
                <w:rStyle w:val="a9"/>
              </w:rPr>
              <w:fldChar w:fldCharType="begin"/>
            </w:r>
            <w:r>
              <w:rPr>
                <w:rStyle w:val="a9"/>
                <w:noProof/>
                <w:webHidden/>
              </w:rPr>
              <w:instrText xml:space="preserve"> PAGEREF _Toc7161604 \h </w:instrText>
            </w:r>
            <w:r>
              <w:rPr>
                <w:rStyle w:val="a9"/>
              </w:rPr>
            </w:r>
            <w:r>
              <w:rPr>
                <w:rStyle w:val="a9"/>
              </w:rPr>
              <w:fldChar w:fldCharType="separate"/>
            </w:r>
            <w:r>
              <w:rPr>
                <w:rStyle w:val="a9"/>
                <w:noProof/>
                <w:webHidden/>
              </w:rPr>
              <w:t>11</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2" w:anchor="_Toc7161605" w:history="1">
            <w:r>
              <w:rPr>
                <w:rStyle w:val="a9"/>
                <w:noProof/>
              </w:rPr>
              <w:t>е).</w:t>
            </w:r>
            <w:r>
              <w:rPr>
                <w:rStyle w:val="a9"/>
                <w:rFonts w:asciiTheme="minorHAnsi" w:eastAsiaTheme="minorEastAsia" w:hAnsiTheme="minorHAnsi" w:cstheme="minorBidi"/>
                <w:noProof/>
                <w:sz w:val="22"/>
                <w:szCs w:val="22"/>
                <w:lang w:eastAsia="ru-RU"/>
              </w:rPr>
              <w:tab/>
            </w:r>
            <w:r>
              <w:rPr>
                <w:rStyle w:val="a9"/>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rStyle w:val="a9"/>
                <w:noProof/>
                <w:webHidden/>
              </w:rPr>
              <w:tab/>
            </w:r>
            <w:r>
              <w:rPr>
                <w:rStyle w:val="a9"/>
              </w:rPr>
              <w:fldChar w:fldCharType="begin"/>
            </w:r>
            <w:r>
              <w:rPr>
                <w:rStyle w:val="a9"/>
                <w:noProof/>
                <w:webHidden/>
              </w:rPr>
              <w:instrText xml:space="preserve"> PAGEREF _Toc7161605 \h </w:instrText>
            </w:r>
            <w:r>
              <w:rPr>
                <w:rStyle w:val="a9"/>
              </w:rPr>
            </w:r>
            <w:r>
              <w:rPr>
                <w:rStyle w:val="a9"/>
              </w:rPr>
              <w:fldChar w:fldCharType="separate"/>
            </w:r>
            <w:r>
              <w:rPr>
                <w:rStyle w:val="a9"/>
                <w:noProof/>
                <w:webHidden/>
              </w:rPr>
              <w:t>11</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3" w:anchor="_Toc7161606" w:history="1">
            <w:r>
              <w:rPr>
                <w:rStyle w:val="a9"/>
                <w:noProof/>
              </w:rPr>
              <w:t>ж).</w:t>
            </w:r>
            <w:r>
              <w:rPr>
                <w:rStyle w:val="a9"/>
                <w:rFonts w:asciiTheme="minorHAnsi" w:eastAsiaTheme="minorEastAsia" w:hAnsiTheme="minorHAnsi" w:cstheme="minorBidi"/>
                <w:noProof/>
                <w:sz w:val="22"/>
                <w:szCs w:val="22"/>
                <w:lang w:eastAsia="ru-RU"/>
              </w:rPr>
              <w:tab/>
            </w:r>
            <w:r>
              <w:rPr>
                <w:rStyle w:val="a9"/>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rStyle w:val="a9"/>
                <w:noProof/>
                <w:webHidden/>
              </w:rPr>
              <w:tab/>
            </w:r>
            <w:r>
              <w:rPr>
                <w:rStyle w:val="a9"/>
              </w:rPr>
              <w:fldChar w:fldCharType="begin"/>
            </w:r>
            <w:r>
              <w:rPr>
                <w:rStyle w:val="a9"/>
                <w:noProof/>
                <w:webHidden/>
              </w:rPr>
              <w:instrText xml:space="preserve"> PAGEREF _Toc7161606 \h </w:instrText>
            </w:r>
            <w:r>
              <w:rPr>
                <w:rStyle w:val="a9"/>
              </w:rPr>
            </w:r>
            <w:r>
              <w:rPr>
                <w:rStyle w:val="a9"/>
              </w:rPr>
              <w:fldChar w:fldCharType="separate"/>
            </w:r>
            <w:r>
              <w:rPr>
                <w:rStyle w:val="a9"/>
                <w:noProof/>
                <w:webHidden/>
              </w:rPr>
              <w:t>11</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14" w:anchor="_Toc7161607" w:history="1">
            <w:r>
              <w:rPr>
                <w:rStyle w:val="a9"/>
                <w:noProof/>
              </w:rPr>
              <w:t>ГЛАВА 3.</w:t>
            </w:r>
            <w:r>
              <w:rPr>
                <w:rStyle w:val="a9"/>
                <w:rFonts w:asciiTheme="minorHAnsi" w:eastAsiaTheme="minorEastAsia" w:hAnsiTheme="minorHAnsi" w:cstheme="minorBidi"/>
                <w:noProof/>
                <w:sz w:val="22"/>
                <w:szCs w:val="22"/>
                <w:lang w:eastAsia="ru-RU"/>
              </w:rPr>
              <w:tab/>
            </w:r>
            <w:r>
              <w:rPr>
                <w:rStyle w:val="a9"/>
                <w:noProof/>
              </w:rPr>
              <w:t>Электронная модель системы теплоснабжения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_Toc7161607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5" w:anchor="_Toc7161608"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rStyle w:val="a9"/>
                <w:noProof/>
                <w:webHidden/>
              </w:rPr>
              <w:tab/>
            </w:r>
            <w:r>
              <w:rPr>
                <w:rStyle w:val="a9"/>
              </w:rPr>
              <w:fldChar w:fldCharType="begin"/>
            </w:r>
            <w:r>
              <w:rPr>
                <w:rStyle w:val="a9"/>
                <w:noProof/>
                <w:webHidden/>
              </w:rPr>
              <w:instrText xml:space="preserve"> PAGEREF _Toc7161608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6" w:anchor="_Toc7161609"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Паспортизация объектов системы теплоснабжения</w:t>
            </w:r>
            <w:r>
              <w:rPr>
                <w:rStyle w:val="a9"/>
                <w:noProof/>
                <w:webHidden/>
              </w:rPr>
              <w:tab/>
            </w:r>
            <w:r>
              <w:rPr>
                <w:rStyle w:val="a9"/>
              </w:rPr>
              <w:fldChar w:fldCharType="begin"/>
            </w:r>
            <w:r>
              <w:rPr>
                <w:rStyle w:val="a9"/>
                <w:noProof/>
                <w:webHidden/>
              </w:rPr>
              <w:instrText xml:space="preserve"> PAGEREF _Toc7161609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7" w:anchor="_Toc7161610"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Паспортизация и описание расчетных единиц территориального деления, включая административное</w:t>
            </w:r>
            <w:r>
              <w:rPr>
                <w:rStyle w:val="a9"/>
                <w:noProof/>
                <w:webHidden/>
              </w:rPr>
              <w:tab/>
            </w:r>
            <w:r>
              <w:rPr>
                <w:rStyle w:val="a9"/>
              </w:rPr>
              <w:fldChar w:fldCharType="begin"/>
            </w:r>
            <w:r>
              <w:rPr>
                <w:rStyle w:val="a9"/>
                <w:noProof/>
                <w:webHidden/>
              </w:rPr>
              <w:instrText xml:space="preserve"> PAGEREF _Toc7161610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8" w:anchor="_Toc7161611"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rStyle w:val="a9"/>
                <w:noProof/>
                <w:webHidden/>
              </w:rPr>
              <w:tab/>
            </w:r>
            <w:r>
              <w:rPr>
                <w:rStyle w:val="a9"/>
              </w:rPr>
              <w:fldChar w:fldCharType="begin"/>
            </w:r>
            <w:r>
              <w:rPr>
                <w:rStyle w:val="a9"/>
                <w:noProof/>
                <w:webHidden/>
              </w:rPr>
              <w:instrText xml:space="preserve"> PAGEREF _Toc7161611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9" w:anchor="_Toc7161612"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rStyle w:val="a9"/>
                <w:noProof/>
                <w:webHidden/>
              </w:rPr>
              <w:tab/>
            </w:r>
            <w:r>
              <w:rPr>
                <w:rStyle w:val="a9"/>
              </w:rPr>
              <w:fldChar w:fldCharType="begin"/>
            </w:r>
            <w:r>
              <w:rPr>
                <w:rStyle w:val="a9"/>
                <w:noProof/>
                <w:webHidden/>
              </w:rPr>
              <w:instrText xml:space="preserve"> PAGEREF _Toc7161612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0" w:anchor="_Toc7161613" w:history="1">
            <w:r>
              <w:rPr>
                <w:rStyle w:val="a9"/>
                <w:noProof/>
              </w:rPr>
              <w:t>е).</w:t>
            </w:r>
            <w:r>
              <w:rPr>
                <w:rStyle w:val="a9"/>
                <w:rFonts w:asciiTheme="minorHAnsi" w:eastAsiaTheme="minorEastAsia" w:hAnsiTheme="minorHAnsi" w:cstheme="minorBidi"/>
                <w:noProof/>
                <w:sz w:val="22"/>
                <w:szCs w:val="22"/>
                <w:lang w:eastAsia="ru-RU"/>
              </w:rPr>
              <w:tab/>
            </w:r>
            <w:r>
              <w:rPr>
                <w:rStyle w:val="a9"/>
                <w:noProof/>
              </w:rPr>
              <w:t>Расчет балансов тепловой энергии по источникам тепловой энергии и по территориальному признаку</w:t>
            </w:r>
            <w:r>
              <w:rPr>
                <w:rStyle w:val="a9"/>
                <w:noProof/>
                <w:webHidden/>
              </w:rPr>
              <w:tab/>
            </w:r>
            <w:r>
              <w:rPr>
                <w:rStyle w:val="a9"/>
              </w:rPr>
              <w:fldChar w:fldCharType="begin"/>
            </w:r>
            <w:r>
              <w:rPr>
                <w:rStyle w:val="a9"/>
                <w:noProof/>
                <w:webHidden/>
              </w:rPr>
              <w:instrText xml:space="preserve"> PAGEREF _Toc7161613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1" w:anchor="_Toc7161614" w:history="1">
            <w:r>
              <w:rPr>
                <w:rStyle w:val="a9"/>
                <w:noProof/>
              </w:rPr>
              <w:t>ж).</w:t>
            </w:r>
            <w:r>
              <w:rPr>
                <w:rStyle w:val="a9"/>
                <w:rFonts w:asciiTheme="minorHAnsi" w:eastAsiaTheme="minorEastAsia" w:hAnsiTheme="minorHAnsi" w:cstheme="minorBidi"/>
                <w:noProof/>
                <w:sz w:val="22"/>
                <w:szCs w:val="22"/>
                <w:lang w:eastAsia="ru-RU"/>
              </w:rPr>
              <w:tab/>
            </w:r>
            <w:r>
              <w:rPr>
                <w:rStyle w:val="a9"/>
                <w:noProof/>
              </w:rPr>
              <w:t>Расчет потерь тепловой энергии через изоляцию и с утечками теплоносителя</w:t>
            </w:r>
            <w:r>
              <w:rPr>
                <w:rStyle w:val="a9"/>
                <w:noProof/>
                <w:webHidden/>
              </w:rPr>
              <w:tab/>
            </w:r>
            <w:r>
              <w:rPr>
                <w:rStyle w:val="a9"/>
              </w:rPr>
              <w:fldChar w:fldCharType="begin"/>
            </w:r>
            <w:r>
              <w:rPr>
                <w:rStyle w:val="a9"/>
                <w:noProof/>
                <w:webHidden/>
              </w:rPr>
              <w:instrText xml:space="preserve"> PAGEREF _Toc7161614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2" w:anchor="_Toc7161615" w:history="1">
            <w:r>
              <w:rPr>
                <w:rStyle w:val="a9"/>
                <w:noProof/>
              </w:rPr>
              <w:t>з).</w:t>
            </w:r>
            <w:r>
              <w:rPr>
                <w:rStyle w:val="a9"/>
                <w:rFonts w:asciiTheme="minorHAnsi" w:eastAsiaTheme="minorEastAsia" w:hAnsiTheme="minorHAnsi" w:cstheme="minorBidi"/>
                <w:noProof/>
                <w:sz w:val="22"/>
                <w:szCs w:val="22"/>
                <w:lang w:eastAsia="ru-RU"/>
              </w:rPr>
              <w:tab/>
            </w:r>
            <w:r>
              <w:rPr>
                <w:rStyle w:val="a9"/>
                <w:noProof/>
              </w:rPr>
              <w:t>Расчет показателей надежности теплоснабжения</w:t>
            </w:r>
            <w:r>
              <w:rPr>
                <w:rStyle w:val="a9"/>
                <w:noProof/>
                <w:webHidden/>
              </w:rPr>
              <w:tab/>
            </w:r>
            <w:r>
              <w:rPr>
                <w:rStyle w:val="a9"/>
              </w:rPr>
              <w:fldChar w:fldCharType="begin"/>
            </w:r>
            <w:r>
              <w:rPr>
                <w:rStyle w:val="a9"/>
                <w:noProof/>
                <w:webHidden/>
              </w:rPr>
              <w:instrText xml:space="preserve"> PAGEREF _Toc7161615 \h </w:instrText>
            </w:r>
            <w:r>
              <w:rPr>
                <w:rStyle w:val="a9"/>
              </w:rPr>
            </w:r>
            <w:r>
              <w:rPr>
                <w:rStyle w:val="a9"/>
              </w:rPr>
              <w:fldChar w:fldCharType="separate"/>
            </w:r>
            <w:r>
              <w:rPr>
                <w:rStyle w:val="a9"/>
                <w:noProof/>
                <w:webHidden/>
              </w:rPr>
              <w:t>13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3" w:anchor="_Toc7161616" w:history="1">
            <w:r>
              <w:rPr>
                <w:rStyle w:val="a9"/>
                <w:noProof/>
              </w:rPr>
              <w:t>и).</w:t>
            </w:r>
            <w:r>
              <w:rPr>
                <w:rStyle w:val="a9"/>
                <w:rFonts w:asciiTheme="minorHAnsi" w:eastAsiaTheme="minorEastAsia" w:hAnsiTheme="minorHAnsi" w:cstheme="minorBidi"/>
                <w:noProof/>
                <w:sz w:val="22"/>
                <w:szCs w:val="22"/>
                <w:lang w:eastAsia="ru-RU"/>
              </w:rPr>
              <w:tab/>
            </w:r>
            <w:r>
              <w:rPr>
                <w:rStyle w:val="a9"/>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rStyle w:val="a9"/>
                <w:noProof/>
                <w:webHidden/>
              </w:rPr>
              <w:tab/>
            </w:r>
            <w:r>
              <w:rPr>
                <w:rStyle w:val="a9"/>
              </w:rPr>
              <w:fldChar w:fldCharType="begin"/>
            </w:r>
            <w:r>
              <w:rPr>
                <w:rStyle w:val="a9"/>
                <w:noProof/>
                <w:webHidden/>
              </w:rPr>
              <w:instrText xml:space="preserve"> PAGEREF _Toc7161616 \h </w:instrText>
            </w:r>
            <w:r>
              <w:rPr>
                <w:rStyle w:val="a9"/>
              </w:rPr>
            </w:r>
            <w:r>
              <w:rPr>
                <w:rStyle w:val="a9"/>
              </w:rPr>
              <w:fldChar w:fldCharType="separate"/>
            </w:r>
            <w:r>
              <w:rPr>
                <w:rStyle w:val="a9"/>
                <w:noProof/>
                <w:webHidden/>
              </w:rPr>
              <w:t>14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4" w:anchor="_Toc7161617" w:history="1">
            <w:r>
              <w:rPr>
                <w:rStyle w:val="a9"/>
                <w:noProof/>
              </w:rPr>
              <w:t>к).</w:t>
            </w:r>
            <w:r>
              <w:rPr>
                <w:rStyle w:val="a9"/>
                <w:rFonts w:asciiTheme="minorHAnsi" w:eastAsiaTheme="minorEastAsia" w:hAnsiTheme="minorHAnsi" w:cstheme="minorBidi"/>
                <w:noProof/>
                <w:sz w:val="22"/>
                <w:szCs w:val="22"/>
                <w:lang w:eastAsia="ru-RU"/>
              </w:rPr>
              <w:tab/>
            </w:r>
            <w:r>
              <w:rPr>
                <w:rStyle w:val="a9"/>
                <w:noProof/>
              </w:rPr>
              <w:t>Сравнительные пьезометрические графики для разработки и анализа сценариев перспективного развития тепловых сетей</w:t>
            </w:r>
            <w:r>
              <w:rPr>
                <w:rStyle w:val="a9"/>
                <w:noProof/>
                <w:webHidden/>
              </w:rPr>
              <w:tab/>
            </w:r>
            <w:r>
              <w:rPr>
                <w:rStyle w:val="a9"/>
              </w:rPr>
              <w:fldChar w:fldCharType="begin"/>
            </w:r>
            <w:r>
              <w:rPr>
                <w:rStyle w:val="a9"/>
                <w:noProof/>
                <w:webHidden/>
              </w:rPr>
              <w:instrText xml:space="preserve"> PAGEREF _Toc7161617 \h </w:instrText>
            </w:r>
            <w:r>
              <w:rPr>
                <w:rStyle w:val="a9"/>
              </w:rPr>
            </w:r>
            <w:r>
              <w:rPr>
                <w:rStyle w:val="a9"/>
              </w:rPr>
              <w:fldChar w:fldCharType="separate"/>
            </w:r>
            <w:r>
              <w:rPr>
                <w:rStyle w:val="a9"/>
                <w:noProof/>
                <w:webHidden/>
              </w:rPr>
              <w:t>14</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25" w:anchor="_Toc7161618" w:history="1">
            <w:r>
              <w:rPr>
                <w:rStyle w:val="a9"/>
                <w:noProof/>
              </w:rPr>
              <w:t>ГЛАВА 4.</w:t>
            </w:r>
            <w:r>
              <w:rPr>
                <w:rStyle w:val="a9"/>
                <w:rFonts w:asciiTheme="minorHAnsi" w:eastAsiaTheme="minorEastAsia" w:hAnsiTheme="minorHAnsi" w:cstheme="minorBidi"/>
                <w:noProof/>
                <w:sz w:val="22"/>
                <w:szCs w:val="22"/>
                <w:lang w:eastAsia="ru-RU"/>
              </w:rPr>
              <w:tab/>
            </w:r>
            <w:r>
              <w:rPr>
                <w:rStyle w:val="a9"/>
                <w:noProof/>
              </w:rPr>
              <w:t>Существующие и перспективные балансы тепловой мощности источников тепловой энергии и тепловой нагрузки потребителей</w:t>
            </w:r>
            <w:r>
              <w:rPr>
                <w:rStyle w:val="a9"/>
                <w:noProof/>
                <w:webHidden/>
              </w:rPr>
              <w:tab/>
            </w:r>
            <w:r>
              <w:rPr>
                <w:rStyle w:val="a9"/>
              </w:rPr>
              <w:fldChar w:fldCharType="begin"/>
            </w:r>
            <w:r>
              <w:rPr>
                <w:rStyle w:val="a9"/>
                <w:noProof/>
                <w:webHidden/>
              </w:rPr>
              <w:instrText xml:space="preserve"> PAGEREF _Toc7161618 \h </w:instrText>
            </w:r>
            <w:r>
              <w:rPr>
                <w:rStyle w:val="a9"/>
              </w:rPr>
            </w:r>
            <w:r>
              <w:rPr>
                <w:rStyle w:val="a9"/>
              </w:rPr>
              <w:fldChar w:fldCharType="separate"/>
            </w:r>
            <w:r>
              <w:rPr>
                <w:rStyle w:val="a9"/>
                <w:noProof/>
                <w:webHidden/>
              </w:rPr>
              <w:t>15</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6" w:anchor="_Toc7161619"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Pr>
                <w:rStyle w:val="a9"/>
                <w:noProof/>
                <w:webHidden/>
              </w:rPr>
              <w:tab/>
            </w:r>
            <w:r>
              <w:rPr>
                <w:rStyle w:val="a9"/>
              </w:rPr>
              <w:fldChar w:fldCharType="begin"/>
            </w:r>
            <w:r>
              <w:rPr>
                <w:rStyle w:val="a9"/>
                <w:noProof/>
                <w:webHidden/>
              </w:rPr>
              <w:instrText xml:space="preserve"> PAGEREF _Toc7161619 \h </w:instrText>
            </w:r>
            <w:r>
              <w:rPr>
                <w:rStyle w:val="a9"/>
              </w:rPr>
            </w:r>
            <w:r>
              <w:rPr>
                <w:rStyle w:val="a9"/>
              </w:rPr>
              <w:fldChar w:fldCharType="separate"/>
            </w:r>
            <w:r>
              <w:rPr>
                <w:rStyle w:val="a9"/>
                <w:noProof/>
                <w:webHidden/>
              </w:rPr>
              <w:t>15</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7" w:anchor="_Toc7161620"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rStyle w:val="a9"/>
                <w:noProof/>
                <w:webHidden/>
              </w:rPr>
              <w:tab/>
            </w:r>
            <w:r>
              <w:rPr>
                <w:rStyle w:val="a9"/>
              </w:rPr>
              <w:fldChar w:fldCharType="begin"/>
            </w:r>
            <w:r>
              <w:rPr>
                <w:rStyle w:val="a9"/>
                <w:noProof/>
                <w:webHidden/>
              </w:rPr>
              <w:instrText xml:space="preserve"> PAGEREF _Toc7161620 \h </w:instrText>
            </w:r>
            <w:r>
              <w:rPr>
                <w:rStyle w:val="a9"/>
              </w:rPr>
            </w:r>
            <w:r>
              <w:rPr>
                <w:rStyle w:val="a9"/>
              </w:rPr>
              <w:fldChar w:fldCharType="separate"/>
            </w:r>
            <w:r>
              <w:rPr>
                <w:rStyle w:val="a9"/>
                <w:noProof/>
                <w:webHidden/>
              </w:rPr>
              <w:t>17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28" w:anchor="_Toc7161621"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Выводы о резервах (дефицитах) существующей системы теплоснабжении при обеспечении перспективной тепловой нагрузки потребителей</w:t>
            </w:r>
            <w:r>
              <w:rPr>
                <w:rStyle w:val="a9"/>
                <w:noProof/>
                <w:webHidden/>
              </w:rPr>
              <w:tab/>
            </w:r>
            <w:r>
              <w:rPr>
                <w:rStyle w:val="a9"/>
              </w:rPr>
              <w:fldChar w:fldCharType="begin"/>
            </w:r>
            <w:r>
              <w:rPr>
                <w:rStyle w:val="a9"/>
                <w:noProof/>
                <w:webHidden/>
              </w:rPr>
              <w:instrText xml:space="preserve"> PAGEREF _Toc7161621 \h </w:instrText>
            </w:r>
            <w:r>
              <w:rPr>
                <w:rStyle w:val="a9"/>
              </w:rPr>
            </w:r>
            <w:r>
              <w:rPr>
                <w:rStyle w:val="a9"/>
              </w:rPr>
              <w:fldChar w:fldCharType="separate"/>
            </w:r>
            <w:r>
              <w:rPr>
                <w:rStyle w:val="a9"/>
                <w:noProof/>
                <w:webHidden/>
              </w:rPr>
              <w:t>17</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29" w:anchor="_Toc7161622" w:history="1">
            <w:r>
              <w:rPr>
                <w:rStyle w:val="a9"/>
                <w:noProof/>
              </w:rPr>
              <w:t>ГЛАВА 5.</w:t>
            </w:r>
            <w:r>
              <w:rPr>
                <w:rStyle w:val="a9"/>
                <w:rFonts w:asciiTheme="minorHAnsi" w:eastAsiaTheme="minorEastAsia" w:hAnsiTheme="minorHAnsi" w:cstheme="minorBidi"/>
                <w:noProof/>
                <w:sz w:val="22"/>
                <w:szCs w:val="22"/>
                <w:lang w:eastAsia="ru-RU"/>
              </w:rPr>
              <w:tab/>
            </w:r>
            <w:r>
              <w:rPr>
                <w:rStyle w:val="a9"/>
                <w:noProof/>
              </w:rPr>
              <w:t>Мастер-план развития систем теплоснабжения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_Toc7161622 \h </w:instrText>
            </w:r>
            <w:r>
              <w:rPr>
                <w:rStyle w:val="a9"/>
              </w:rPr>
            </w:r>
            <w:r>
              <w:rPr>
                <w:rStyle w:val="a9"/>
              </w:rPr>
              <w:fldChar w:fldCharType="separate"/>
            </w:r>
            <w:r>
              <w:rPr>
                <w:rStyle w:val="a9"/>
                <w:noProof/>
                <w:webHidden/>
              </w:rPr>
              <w:t>18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0" w:anchor="_Toc7161623"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rStyle w:val="a9"/>
                <w:noProof/>
                <w:webHidden/>
              </w:rPr>
              <w:tab/>
            </w:r>
            <w:r>
              <w:rPr>
                <w:rStyle w:val="a9"/>
              </w:rPr>
              <w:fldChar w:fldCharType="begin"/>
            </w:r>
            <w:r>
              <w:rPr>
                <w:rStyle w:val="a9"/>
                <w:noProof/>
                <w:webHidden/>
              </w:rPr>
              <w:instrText xml:space="preserve"> PAGEREF _Toc7161623 \h </w:instrText>
            </w:r>
            <w:r>
              <w:rPr>
                <w:rStyle w:val="a9"/>
              </w:rPr>
            </w:r>
            <w:r>
              <w:rPr>
                <w:rStyle w:val="a9"/>
              </w:rPr>
              <w:fldChar w:fldCharType="separate"/>
            </w:r>
            <w:r>
              <w:rPr>
                <w:rStyle w:val="a9"/>
                <w:noProof/>
                <w:webHidden/>
              </w:rPr>
              <w:t>18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1" w:anchor="_Toc7161624"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_Toc7161624 \h </w:instrText>
            </w:r>
            <w:r>
              <w:rPr>
                <w:rStyle w:val="a9"/>
              </w:rPr>
            </w:r>
            <w:r>
              <w:rPr>
                <w:rStyle w:val="a9"/>
              </w:rPr>
              <w:fldChar w:fldCharType="separate"/>
            </w:r>
            <w:r>
              <w:rPr>
                <w:rStyle w:val="a9"/>
                <w:noProof/>
                <w:webHidden/>
              </w:rPr>
              <w:t>18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2" w:anchor="_Toc7161625"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Pr>
                <w:rStyle w:val="a9"/>
                <w:noProof/>
                <w:webHidden/>
              </w:rPr>
              <w:tab/>
            </w:r>
            <w:r>
              <w:rPr>
                <w:rStyle w:val="a9"/>
              </w:rPr>
              <w:fldChar w:fldCharType="begin"/>
            </w:r>
            <w:r>
              <w:rPr>
                <w:rStyle w:val="a9"/>
                <w:noProof/>
                <w:webHidden/>
              </w:rPr>
              <w:instrText xml:space="preserve"> PAGEREF _Toc7161625 \h </w:instrText>
            </w:r>
            <w:r>
              <w:rPr>
                <w:rStyle w:val="a9"/>
              </w:rPr>
            </w:r>
            <w:r>
              <w:rPr>
                <w:rStyle w:val="a9"/>
              </w:rPr>
              <w:fldChar w:fldCharType="separate"/>
            </w:r>
            <w:r>
              <w:rPr>
                <w:rStyle w:val="a9"/>
                <w:noProof/>
                <w:webHidden/>
              </w:rPr>
              <w:t>18</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33" w:anchor="_Toc7161626" w:history="1">
            <w:r>
              <w:rPr>
                <w:rStyle w:val="a9"/>
                <w:noProof/>
              </w:rPr>
              <w:t>ГЛАВА 6.</w:t>
            </w:r>
            <w:r>
              <w:rPr>
                <w:rStyle w:val="a9"/>
                <w:rFonts w:asciiTheme="minorHAnsi" w:eastAsiaTheme="minorEastAsia" w:hAnsiTheme="minorHAnsi" w:cstheme="minorBidi"/>
                <w:noProof/>
                <w:sz w:val="22"/>
                <w:szCs w:val="22"/>
                <w:lang w:eastAsia="ru-RU"/>
              </w:rPr>
              <w:tab/>
            </w:r>
            <w:r>
              <w:rPr>
                <w:rStyle w:val="a9"/>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rStyle w:val="a9"/>
                <w:noProof/>
                <w:webHidden/>
              </w:rPr>
              <w:tab/>
            </w:r>
            <w:r>
              <w:rPr>
                <w:rStyle w:val="a9"/>
              </w:rPr>
              <w:fldChar w:fldCharType="begin"/>
            </w:r>
            <w:r>
              <w:rPr>
                <w:rStyle w:val="a9"/>
                <w:noProof/>
                <w:webHidden/>
              </w:rPr>
              <w:instrText xml:space="preserve"> PAGEREF _Toc7161626 \h </w:instrText>
            </w:r>
            <w:r>
              <w:rPr>
                <w:rStyle w:val="a9"/>
              </w:rPr>
            </w:r>
            <w:r>
              <w:rPr>
                <w:rStyle w:val="a9"/>
              </w:rPr>
              <w:fldChar w:fldCharType="separate"/>
            </w:r>
            <w:r>
              <w:rPr>
                <w:rStyle w:val="a9"/>
                <w:noProof/>
                <w:webHidden/>
              </w:rPr>
              <w:t>19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4" w:anchor="_Toc7161627"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Расчетная величина нормативных потерь теплоносителя в тепловых сетях в зонах действия источников тепловой энергии</w:t>
            </w:r>
            <w:r>
              <w:rPr>
                <w:rStyle w:val="a9"/>
                <w:noProof/>
                <w:webHidden/>
              </w:rPr>
              <w:tab/>
            </w:r>
            <w:r>
              <w:rPr>
                <w:rStyle w:val="a9"/>
              </w:rPr>
              <w:fldChar w:fldCharType="begin"/>
            </w:r>
            <w:r>
              <w:rPr>
                <w:rStyle w:val="a9"/>
                <w:noProof/>
                <w:webHidden/>
              </w:rPr>
              <w:instrText xml:space="preserve"> PAGEREF _Toc7161627 \h </w:instrText>
            </w:r>
            <w:r>
              <w:rPr>
                <w:rStyle w:val="a9"/>
              </w:rPr>
            </w:r>
            <w:r>
              <w:rPr>
                <w:rStyle w:val="a9"/>
              </w:rPr>
              <w:fldChar w:fldCharType="separate"/>
            </w:r>
            <w:r>
              <w:rPr>
                <w:rStyle w:val="a9"/>
                <w:noProof/>
                <w:webHidden/>
              </w:rPr>
              <w:t>19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5" w:anchor="_Toc7161628"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rStyle w:val="a9"/>
                <w:noProof/>
                <w:webHidden/>
              </w:rPr>
              <w:tab/>
            </w:r>
            <w:r>
              <w:rPr>
                <w:rStyle w:val="a9"/>
              </w:rPr>
              <w:fldChar w:fldCharType="begin"/>
            </w:r>
            <w:r>
              <w:rPr>
                <w:rStyle w:val="a9"/>
                <w:noProof/>
                <w:webHidden/>
              </w:rPr>
              <w:instrText xml:space="preserve"> PAGEREF _Toc7161628 \h </w:instrText>
            </w:r>
            <w:r>
              <w:rPr>
                <w:rStyle w:val="a9"/>
              </w:rPr>
            </w:r>
            <w:r>
              <w:rPr>
                <w:rStyle w:val="a9"/>
              </w:rPr>
              <w:fldChar w:fldCharType="separate"/>
            </w:r>
            <w:r>
              <w:rPr>
                <w:rStyle w:val="a9"/>
                <w:noProof/>
                <w:webHidden/>
              </w:rPr>
              <w:t>19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6" w:anchor="_Toc7161629"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Сведения о наличии баков-аккумуляторов</w:t>
            </w:r>
            <w:r>
              <w:rPr>
                <w:rStyle w:val="a9"/>
                <w:noProof/>
                <w:webHidden/>
              </w:rPr>
              <w:tab/>
            </w:r>
            <w:r>
              <w:rPr>
                <w:rStyle w:val="a9"/>
              </w:rPr>
              <w:fldChar w:fldCharType="begin"/>
            </w:r>
            <w:r>
              <w:rPr>
                <w:rStyle w:val="a9"/>
                <w:noProof/>
                <w:webHidden/>
              </w:rPr>
              <w:instrText xml:space="preserve"> PAGEREF _Toc7161629 \h </w:instrText>
            </w:r>
            <w:r>
              <w:rPr>
                <w:rStyle w:val="a9"/>
              </w:rPr>
            </w:r>
            <w:r>
              <w:rPr>
                <w:rStyle w:val="a9"/>
              </w:rPr>
              <w:fldChar w:fldCharType="separate"/>
            </w:r>
            <w:r>
              <w:rPr>
                <w:rStyle w:val="a9"/>
                <w:noProof/>
                <w:webHidden/>
              </w:rPr>
              <w:t>19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7" w:anchor="_Toc7161630"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rStyle w:val="a9"/>
                <w:noProof/>
                <w:webHidden/>
              </w:rPr>
              <w:tab/>
            </w:r>
            <w:r>
              <w:rPr>
                <w:rStyle w:val="a9"/>
              </w:rPr>
              <w:fldChar w:fldCharType="begin"/>
            </w:r>
            <w:r>
              <w:rPr>
                <w:rStyle w:val="a9"/>
                <w:noProof/>
                <w:webHidden/>
              </w:rPr>
              <w:instrText xml:space="preserve"> PAGEREF _Toc7161630 \h </w:instrText>
            </w:r>
            <w:r>
              <w:rPr>
                <w:rStyle w:val="a9"/>
              </w:rPr>
            </w:r>
            <w:r>
              <w:rPr>
                <w:rStyle w:val="a9"/>
              </w:rPr>
              <w:fldChar w:fldCharType="separate"/>
            </w:r>
            <w:r>
              <w:rPr>
                <w:rStyle w:val="a9"/>
                <w:noProof/>
                <w:webHidden/>
              </w:rPr>
              <w:t>19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38" w:anchor="_Toc7161631"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rStyle w:val="a9"/>
                <w:noProof/>
                <w:webHidden/>
              </w:rPr>
              <w:tab/>
            </w:r>
            <w:r>
              <w:rPr>
                <w:rStyle w:val="a9"/>
              </w:rPr>
              <w:fldChar w:fldCharType="begin"/>
            </w:r>
            <w:r>
              <w:rPr>
                <w:rStyle w:val="a9"/>
                <w:noProof/>
                <w:webHidden/>
              </w:rPr>
              <w:instrText xml:space="preserve"> PAGEREF _Toc7161631 \h </w:instrText>
            </w:r>
            <w:r>
              <w:rPr>
                <w:rStyle w:val="a9"/>
              </w:rPr>
            </w:r>
            <w:r>
              <w:rPr>
                <w:rStyle w:val="a9"/>
              </w:rPr>
              <w:fldChar w:fldCharType="separate"/>
            </w:r>
            <w:r>
              <w:rPr>
                <w:rStyle w:val="a9"/>
                <w:noProof/>
                <w:webHidden/>
              </w:rPr>
              <w:t>19</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39" w:anchor="_Toc7161632" w:history="1">
            <w:r>
              <w:rPr>
                <w:rStyle w:val="a9"/>
                <w:noProof/>
              </w:rPr>
              <w:t>ГЛАВА 7.</w:t>
            </w:r>
            <w:r>
              <w:rPr>
                <w:rStyle w:val="a9"/>
                <w:rFonts w:asciiTheme="minorHAnsi" w:eastAsiaTheme="minorEastAsia" w:hAnsiTheme="minorHAnsi" w:cstheme="minorBidi"/>
                <w:noProof/>
                <w:sz w:val="22"/>
                <w:szCs w:val="22"/>
                <w:lang w:eastAsia="ru-RU"/>
              </w:rPr>
              <w:tab/>
            </w:r>
            <w:r>
              <w:rPr>
                <w:rStyle w:val="a9"/>
                <w:noProof/>
              </w:rPr>
              <w:t>Предложения по строительству, реконструкции и техническому перевооружению источников тепловой энергии</w:t>
            </w:r>
            <w:r>
              <w:rPr>
                <w:rStyle w:val="a9"/>
                <w:noProof/>
                <w:webHidden/>
              </w:rPr>
              <w:tab/>
            </w:r>
            <w:r>
              <w:rPr>
                <w:rStyle w:val="a9"/>
              </w:rPr>
              <w:fldChar w:fldCharType="begin"/>
            </w:r>
            <w:r>
              <w:rPr>
                <w:rStyle w:val="a9"/>
                <w:noProof/>
                <w:webHidden/>
              </w:rPr>
              <w:instrText xml:space="preserve"> PAGEREF _Toc7161632 \h </w:instrText>
            </w:r>
            <w:r>
              <w:rPr>
                <w:rStyle w:val="a9"/>
              </w:rPr>
            </w:r>
            <w:r>
              <w:rPr>
                <w:rStyle w:val="a9"/>
              </w:rPr>
              <w:fldChar w:fldCharType="separate"/>
            </w:r>
            <w:r>
              <w:rPr>
                <w:rStyle w:val="a9"/>
                <w:noProof/>
                <w:webHidden/>
              </w:rPr>
              <w:t>21</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0" w:anchor="_Toc7161633"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Описание условий организации централизованного теплоснабжения, индивидуального теплоснабжения, а также поквартирного отопления</w:t>
            </w:r>
            <w:r>
              <w:rPr>
                <w:rStyle w:val="a9"/>
                <w:noProof/>
                <w:webHidden/>
              </w:rPr>
              <w:tab/>
            </w:r>
            <w:r>
              <w:rPr>
                <w:rStyle w:val="a9"/>
              </w:rPr>
              <w:fldChar w:fldCharType="begin"/>
            </w:r>
            <w:r>
              <w:rPr>
                <w:rStyle w:val="a9"/>
                <w:noProof/>
                <w:webHidden/>
              </w:rPr>
              <w:instrText xml:space="preserve"> PAGEREF _Toc7161633 \h </w:instrText>
            </w:r>
            <w:r>
              <w:rPr>
                <w:rStyle w:val="a9"/>
              </w:rPr>
            </w:r>
            <w:r>
              <w:rPr>
                <w:rStyle w:val="a9"/>
              </w:rPr>
              <w:fldChar w:fldCharType="separate"/>
            </w:r>
            <w:r>
              <w:rPr>
                <w:rStyle w:val="a9"/>
                <w:noProof/>
                <w:webHidden/>
              </w:rPr>
              <w:t>21</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1" w:anchor="_Toc7161634"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rStyle w:val="a9"/>
                <w:noProof/>
                <w:webHidden/>
              </w:rPr>
              <w:tab/>
            </w:r>
            <w:r>
              <w:rPr>
                <w:rStyle w:val="a9"/>
              </w:rPr>
              <w:fldChar w:fldCharType="begin"/>
            </w:r>
            <w:r>
              <w:rPr>
                <w:rStyle w:val="a9"/>
                <w:noProof/>
                <w:webHidden/>
              </w:rPr>
              <w:instrText xml:space="preserve"> PAGEREF _Toc7161634 \h </w:instrText>
            </w:r>
            <w:r>
              <w:rPr>
                <w:rStyle w:val="a9"/>
              </w:rPr>
            </w:r>
            <w:r>
              <w:rPr>
                <w:rStyle w:val="a9"/>
              </w:rPr>
              <w:fldChar w:fldCharType="separate"/>
            </w:r>
            <w:r>
              <w:rPr>
                <w:rStyle w:val="a9"/>
                <w:noProof/>
                <w:webHidden/>
              </w:rPr>
              <w:t>23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2" w:anchor="_Toc7161635"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Pr>
                <w:rStyle w:val="a9"/>
                <w:noProof/>
                <w:webHidden/>
              </w:rPr>
              <w:tab/>
            </w:r>
            <w:r>
              <w:rPr>
                <w:rStyle w:val="a9"/>
              </w:rPr>
              <w:fldChar w:fldCharType="begin"/>
            </w:r>
            <w:r>
              <w:rPr>
                <w:rStyle w:val="a9"/>
                <w:noProof/>
                <w:webHidden/>
              </w:rPr>
              <w:instrText xml:space="preserve"> PAGEREF _Toc7161635 \h </w:instrText>
            </w:r>
            <w:r>
              <w:rPr>
                <w:rStyle w:val="a9"/>
              </w:rPr>
            </w:r>
            <w:r>
              <w:rPr>
                <w:rStyle w:val="a9"/>
              </w:rPr>
              <w:fldChar w:fldCharType="separate"/>
            </w:r>
            <w:r>
              <w:rPr>
                <w:rStyle w:val="a9"/>
                <w:noProof/>
                <w:webHidden/>
              </w:rPr>
              <w:t>23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3" w:anchor="_Toc7161636"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rStyle w:val="a9"/>
                <w:noProof/>
                <w:webHidden/>
              </w:rPr>
              <w:tab/>
            </w:r>
            <w:r>
              <w:rPr>
                <w:rStyle w:val="a9"/>
              </w:rPr>
              <w:fldChar w:fldCharType="begin"/>
            </w:r>
            <w:r>
              <w:rPr>
                <w:rStyle w:val="a9"/>
                <w:noProof/>
                <w:webHidden/>
              </w:rPr>
              <w:instrText xml:space="preserve"> PAGEREF _Toc7161636 \h </w:instrText>
            </w:r>
            <w:r>
              <w:rPr>
                <w:rStyle w:val="a9"/>
              </w:rPr>
            </w:r>
            <w:r>
              <w:rPr>
                <w:rStyle w:val="a9"/>
              </w:rPr>
              <w:fldChar w:fldCharType="separate"/>
            </w:r>
            <w:r>
              <w:rPr>
                <w:rStyle w:val="a9"/>
                <w:noProof/>
                <w:webHidden/>
              </w:rPr>
              <w:t>23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4" w:anchor="_Toc7161637"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rStyle w:val="a9"/>
                <w:noProof/>
                <w:webHidden/>
              </w:rPr>
              <w:tab/>
            </w:r>
            <w:r>
              <w:rPr>
                <w:rStyle w:val="a9"/>
              </w:rPr>
              <w:fldChar w:fldCharType="begin"/>
            </w:r>
            <w:r>
              <w:rPr>
                <w:rStyle w:val="a9"/>
                <w:noProof/>
                <w:webHidden/>
              </w:rPr>
              <w:instrText xml:space="preserve"> PAGEREF _Toc7161637 \h </w:instrText>
            </w:r>
            <w:r>
              <w:rPr>
                <w:rStyle w:val="a9"/>
              </w:rPr>
            </w:r>
            <w:r>
              <w:rPr>
                <w:rStyle w:val="a9"/>
              </w:rPr>
              <w:fldChar w:fldCharType="separate"/>
            </w:r>
            <w:r>
              <w:rPr>
                <w:rStyle w:val="a9"/>
                <w:noProof/>
                <w:webHidden/>
              </w:rPr>
              <w:t>24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5" w:anchor="_Toc7161638" w:history="1">
            <w:r>
              <w:rPr>
                <w:rStyle w:val="a9"/>
                <w:noProof/>
              </w:rPr>
              <w:t>е).</w:t>
            </w:r>
            <w:r>
              <w:rPr>
                <w:rStyle w:val="a9"/>
                <w:rFonts w:asciiTheme="minorHAnsi" w:eastAsiaTheme="minorEastAsia" w:hAnsiTheme="minorHAnsi" w:cstheme="minorBidi"/>
                <w:noProof/>
                <w:sz w:val="22"/>
                <w:szCs w:val="22"/>
                <w:lang w:eastAsia="ru-RU"/>
              </w:rPr>
              <w:tab/>
            </w:r>
            <w:r>
              <w:rPr>
                <w:rStyle w:val="a9"/>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rStyle w:val="a9"/>
                <w:noProof/>
                <w:webHidden/>
              </w:rPr>
              <w:tab/>
            </w:r>
            <w:r>
              <w:rPr>
                <w:rStyle w:val="a9"/>
              </w:rPr>
              <w:fldChar w:fldCharType="begin"/>
            </w:r>
            <w:r>
              <w:rPr>
                <w:rStyle w:val="a9"/>
                <w:noProof/>
                <w:webHidden/>
              </w:rPr>
              <w:instrText xml:space="preserve"> PAGEREF _Toc7161638 \h </w:instrText>
            </w:r>
            <w:r>
              <w:rPr>
                <w:rStyle w:val="a9"/>
              </w:rPr>
            </w:r>
            <w:r>
              <w:rPr>
                <w:rStyle w:val="a9"/>
              </w:rPr>
              <w:fldChar w:fldCharType="separate"/>
            </w:r>
            <w:r>
              <w:rPr>
                <w:rStyle w:val="a9"/>
                <w:noProof/>
                <w:webHidden/>
              </w:rPr>
              <w:t>24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6" w:anchor="_Toc7161639" w:history="1">
            <w:r>
              <w:rPr>
                <w:rStyle w:val="a9"/>
                <w:noProof/>
              </w:rPr>
              <w:t>ж).</w:t>
            </w:r>
            <w:r>
              <w:rPr>
                <w:rStyle w:val="a9"/>
                <w:rFonts w:asciiTheme="minorHAnsi" w:eastAsiaTheme="minorEastAsia" w:hAnsiTheme="minorHAnsi" w:cstheme="minorBidi"/>
                <w:noProof/>
                <w:sz w:val="22"/>
                <w:szCs w:val="22"/>
                <w:lang w:eastAsia="ru-RU"/>
              </w:rPr>
              <w:tab/>
            </w:r>
            <w:r>
              <w:rPr>
                <w:rStyle w:val="a9"/>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rStyle w:val="a9"/>
                <w:noProof/>
                <w:webHidden/>
              </w:rPr>
              <w:tab/>
            </w:r>
            <w:r>
              <w:rPr>
                <w:rStyle w:val="a9"/>
              </w:rPr>
              <w:fldChar w:fldCharType="begin"/>
            </w:r>
            <w:r>
              <w:rPr>
                <w:rStyle w:val="a9"/>
                <w:noProof/>
                <w:webHidden/>
              </w:rPr>
              <w:instrText xml:space="preserve"> PAGEREF _Toc7161639 \h </w:instrText>
            </w:r>
            <w:r>
              <w:rPr>
                <w:rStyle w:val="a9"/>
              </w:rPr>
            </w:r>
            <w:r>
              <w:rPr>
                <w:rStyle w:val="a9"/>
              </w:rPr>
              <w:fldChar w:fldCharType="separate"/>
            </w:r>
            <w:r>
              <w:rPr>
                <w:rStyle w:val="a9"/>
                <w:noProof/>
                <w:webHidden/>
              </w:rPr>
              <w:t>24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7" w:anchor="_Toc7161640" w:history="1">
            <w:r>
              <w:rPr>
                <w:rStyle w:val="a9"/>
                <w:noProof/>
              </w:rPr>
              <w:t>з).</w:t>
            </w:r>
            <w:r>
              <w:rPr>
                <w:rStyle w:val="a9"/>
                <w:rFonts w:asciiTheme="minorHAnsi" w:eastAsiaTheme="minorEastAsia" w:hAnsiTheme="minorHAnsi" w:cstheme="minorBidi"/>
                <w:noProof/>
                <w:sz w:val="22"/>
                <w:szCs w:val="22"/>
                <w:lang w:eastAsia="ru-RU"/>
              </w:rPr>
              <w:tab/>
            </w:r>
            <w:r>
              <w:rPr>
                <w:rStyle w:val="a9"/>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Style w:val="a9"/>
                <w:noProof/>
                <w:webHidden/>
              </w:rPr>
              <w:tab/>
            </w:r>
            <w:r>
              <w:rPr>
                <w:rStyle w:val="a9"/>
              </w:rPr>
              <w:fldChar w:fldCharType="begin"/>
            </w:r>
            <w:r>
              <w:rPr>
                <w:rStyle w:val="a9"/>
                <w:noProof/>
                <w:webHidden/>
              </w:rPr>
              <w:instrText xml:space="preserve"> PAGEREF _Toc7161640 \h </w:instrText>
            </w:r>
            <w:r>
              <w:rPr>
                <w:rStyle w:val="a9"/>
              </w:rPr>
            </w:r>
            <w:r>
              <w:rPr>
                <w:rStyle w:val="a9"/>
              </w:rPr>
              <w:fldChar w:fldCharType="separate"/>
            </w:r>
            <w:r>
              <w:rPr>
                <w:rStyle w:val="a9"/>
                <w:noProof/>
                <w:webHidden/>
              </w:rPr>
              <w:t>24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8" w:anchor="_Toc7161641" w:history="1">
            <w:r>
              <w:rPr>
                <w:rStyle w:val="a9"/>
                <w:noProof/>
              </w:rPr>
              <w:t>и).</w:t>
            </w:r>
            <w:r>
              <w:rPr>
                <w:rStyle w:val="a9"/>
                <w:rFonts w:asciiTheme="minorHAnsi" w:eastAsiaTheme="minorEastAsia" w:hAnsiTheme="minorHAnsi" w:cstheme="minorBidi"/>
                <w:noProof/>
                <w:sz w:val="22"/>
                <w:szCs w:val="22"/>
                <w:lang w:eastAsia="ru-RU"/>
              </w:rPr>
              <w:tab/>
            </w:r>
            <w:r>
              <w:rPr>
                <w:rStyle w:val="a9"/>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Style w:val="a9"/>
                <w:noProof/>
                <w:webHidden/>
              </w:rPr>
              <w:tab/>
            </w:r>
            <w:r>
              <w:rPr>
                <w:rStyle w:val="a9"/>
              </w:rPr>
              <w:fldChar w:fldCharType="begin"/>
            </w:r>
            <w:r>
              <w:rPr>
                <w:rStyle w:val="a9"/>
                <w:noProof/>
                <w:webHidden/>
              </w:rPr>
              <w:instrText xml:space="preserve"> PAGEREF _Toc7161641 \h </w:instrText>
            </w:r>
            <w:r>
              <w:rPr>
                <w:rStyle w:val="a9"/>
              </w:rPr>
            </w:r>
            <w:r>
              <w:rPr>
                <w:rStyle w:val="a9"/>
              </w:rPr>
              <w:fldChar w:fldCharType="separate"/>
            </w:r>
            <w:r>
              <w:rPr>
                <w:rStyle w:val="a9"/>
                <w:noProof/>
                <w:webHidden/>
              </w:rPr>
              <w:t>24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49" w:anchor="_Toc7161642" w:history="1">
            <w:r>
              <w:rPr>
                <w:rStyle w:val="a9"/>
                <w:noProof/>
              </w:rPr>
              <w:t>к).</w:t>
            </w:r>
            <w:r>
              <w:rPr>
                <w:rStyle w:val="a9"/>
                <w:rFonts w:asciiTheme="minorHAnsi" w:eastAsiaTheme="minorEastAsia" w:hAnsiTheme="minorHAnsi" w:cstheme="minorBidi"/>
                <w:noProof/>
                <w:sz w:val="22"/>
                <w:szCs w:val="22"/>
                <w:lang w:eastAsia="ru-RU"/>
              </w:rPr>
              <w:tab/>
            </w:r>
            <w:r>
              <w:rPr>
                <w:rStyle w:val="a9"/>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rStyle w:val="a9"/>
                <w:noProof/>
                <w:webHidden/>
              </w:rPr>
              <w:tab/>
            </w:r>
            <w:r>
              <w:rPr>
                <w:rStyle w:val="a9"/>
              </w:rPr>
              <w:fldChar w:fldCharType="begin"/>
            </w:r>
            <w:r>
              <w:rPr>
                <w:rStyle w:val="a9"/>
                <w:noProof/>
                <w:webHidden/>
              </w:rPr>
              <w:instrText xml:space="preserve"> PAGEREF _Toc7161642 \h </w:instrText>
            </w:r>
            <w:r>
              <w:rPr>
                <w:rStyle w:val="a9"/>
              </w:rPr>
            </w:r>
            <w:r>
              <w:rPr>
                <w:rStyle w:val="a9"/>
              </w:rPr>
              <w:fldChar w:fldCharType="separate"/>
            </w:r>
            <w:r>
              <w:rPr>
                <w:rStyle w:val="a9"/>
                <w:noProof/>
                <w:webHidden/>
              </w:rPr>
              <w:t>24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0" w:anchor="_Toc7161643" w:history="1">
            <w:r>
              <w:rPr>
                <w:rStyle w:val="a9"/>
                <w:noProof/>
              </w:rPr>
              <w:t>л).</w:t>
            </w:r>
            <w:r>
              <w:rPr>
                <w:rStyle w:val="a9"/>
                <w:rFonts w:asciiTheme="minorHAnsi" w:eastAsiaTheme="minorEastAsia" w:hAnsiTheme="minorHAnsi" w:cstheme="minorBidi"/>
                <w:noProof/>
                <w:sz w:val="22"/>
                <w:szCs w:val="22"/>
                <w:lang w:eastAsia="ru-RU"/>
              </w:rPr>
              <w:tab/>
            </w:r>
            <w:r>
              <w:rPr>
                <w:rStyle w:val="a9"/>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rStyle w:val="a9"/>
                <w:noProof/>
                <w:webHidden/>
              </w:rPr>
              <w:tab/>
            </w:r>
            <w:r>
              <w:rPr>
                <w:rStyle w:val="a9"/>
              </w:rPr>
              <w:fldChar w:fldCharType="begin"/>
            </w:r>
            <w:r>
              <w:rPr>
                <w:rStyle w:val="a9"/>
                <w:noProof/>
                <w:webHidden/>
              </w:rPr>
              <w:instrText xml:space="preserve"> PAGEREF _Toc7161643 \h </w:instrText>
            </w:r>
            <w:r>
              <w:rPr>
                <w:rStyle w:val="a9"/>
              </w:rPr>
            </w:r>
            <w:r>
              <w:rPr>
                <w:rStyle w:val="a9"/>
              </w:rPr>
              <w:fldChar w:fldCharType="separate"/>
            </w:r>
            <w:r>
              <w:rPr>
                <w:rStyle w:val="a9"/>
                <w:noProof/>
                <w:webHidden/>
              </w:rPr>
              <w:t>24</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1" w:anchor="_Toc7161644" w:history="1">
            <w:r>
              <w:rPr>
                <w:rStyle w:val="a9"/>
                <w:noProof/>
              </w:rPr>
              <w:t>м).</w:t>
            </w:r>
            <w:r>
              <w:rPr>
                <w:rStyle w:val="a9"/>
                <w:rFonts w:asciiTheme="minorHAnsi" w:eastAsiaTheme="minorEastAsia" w:hAnsiTheme="minorHAnsi" w:cstheme="minorBidi"/>
                <w:noProof/>
                <w:sz w:val="22"/>
                <w:szCs w:val="22"/>
                <w:lang w:eastAsia="ru-RU"/>
              </w:rPr>
              <w:tab/>
            </w:r>
            <w:r>
              <w:rPr>
                <w:rStyle w:val="a9"/>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_Toc7161644 \h </w:instrText>
            </w:r>
            <w:r>
              <w:rPr>
                <w:rStyle w:val="a9"/>
              </w:rPr>
            </w:r>
            <w:r>
              <w:rPr>
                <w:rStyle w:val="a9"/>
              </w:rPr>
              <w:fldChar w:fldCharType="separate"/>
            </w:r>
            <w:r>
              <w:rPr>
                <w:rStyle w:val="a9"/>
                <w:noProof/>
                <w:webHidden/>
              </w:rPr>
              <w:t>25</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2" w:anchor="_Toc7161645" w:history="1">
            <w:r>
              <w:rPr>
                <w:rStyle w:val="a9"/>
                <w:noProof/>
              </w:rPr>
              <w:t>н).</w:t>
            </w:r>
            <w:r>
              <w:rPr>
                <w:rStyle w:val="a9"/>
                <w:rFonts w:asciiTheme="minorHAnsi" w:eastAsiaTheme="minorEastAsia" w:hAnsiTheme="minorHAnsi" w:cstheme="minorBidi"/>
                <w:noProof/>
                <w:sz w:val="22"/>
                <w:szCs w:val="22"/>
                <w:lang w:eastAsia="ru-RU"/>
              </w:rPr>
              <w:tab/>
            </w:r>
            <w:r>
              <w:rPr>
                <w:rStyle w:val="a9"/>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Style w:val="a9"/>
                <w:noProof/>
                <w:webHidden/>
              </w:rPr>
              <w:tab/>
            </w:r>
            <w:r>
              <w:rPr>
                <w:rStyle w:val="a9"/>
              </w:rPr>
              <w:fldChar w:fldCharType="begin"/>
            </w:r>
            <w:r>
              <w:rPr>
                <w:rStyle w:val="a9"/>
                <w:noProof/>
                <w:webHidden/>
              </w:rPr>
              <w:instrText xml:space="preserve"> PAGEREF _Toc7161645 \h </w:instrText>
            </w:r>
            <w:r>
              <w:rPr>
                <w:rStyle w:val="a9"/>
              </w:rPr>
            </w:r>
            <w:r>
              <w:rPr>
                <w:rStyle w:val="a9"/>
              </w:rPr>
              <w:fldChar w:fldCharType="separate"/>
            </w:r>
            <w:r>
              <w:rPr>
                <w:rStyle w:val="a9"/>
                <w:noProof/>
                <w:webHidden/>
              </w:rPr>
              <w:t>25</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3" w:anchor="_Toc7161646" w:history="1">
            <w:r>
              <w:rPr>
                <w:rStyle w:val="a9"/>
                <w:noProof/>
              </w:rPr>
              <w:t>о).</w:t>
            </w:r>
            <w:r>
              <w:rPr>
                <w:rStyle w:val="a9"/>
                <w:rFonts w:asciiTheme="minorHAnsi" w:eastAsiaTheme="minorEastAsia" w:hAnsiTheme="minorHAnsi" w:cstheme="minorBidi"/>
                <w:noProof/>
                <w:sz w:val="22"/>
                <w:szCs w:val="22"/>
                <w:lang w:eastAsia="ru-RU"/>
              </w:rPr>
              <w:tab/>
            </w:r>
            <w:r>
              <w:rPr>
                <w:rStyle w:val="a9"/>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_Toc7161646 \h </w:instrText>
            </w:r>
            <w:r>
              <w:rPr>
                <w:rStyle w:val="a9"/>
              </w:rPr>
            </w:r>
            <w:r>
              <w:rPr>
                <w:rStyle w:val="a9"/>
              </w:rPr>
              <w:fldChar w:fldCharType="separate"/>
            </w:r>
            <w:r>
              <w:rPr>
                <w:rStyle w:val="a9"/>
                <w:noProof/>
                <w:webHidden/>
              </w:rPr>
              <w:t>25</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4" w:anchor="_Toc7161647" w:history="1">
            <w:r>
              <w:rPr>
                <w:rStyle w:val="a9"/>
                <w:noProof/>
              </w:rPr>
              <w:t>п).</w:t>
            </w:r>
            <w:r>
              <w:rPr>
                <w:rStyle w:val="a9"/>
                <w:rFonts w:asciiTheme="minorHAnsi" w:eastAsiaTheme="minorEastAsia" w:hAnsiTheme="minorHAnsi" w:cstheme="minorBidi"/>
                <w:noProof/>
                <w:sz w:val="22"/>
                <w:szCs w:val="22"/>
                <w:lang w:eastAsia="ru-RU"/>
              </w:rPr>
              <w:tab/>
            </w:r>
            <w:r>
              <w:rPr>
                <w:rStyle w:val="a9"/>
                <w:noProof/>
              </w:rPr>
              <w:t>Расчет радиуса эффективного теплоснабжения</w:t>
            </w:r>
            <w:r>
              <w:rPr>
                <w:rStyle w:val="a9"/>
                <w:noProof/>
                <w:webHidden/>
              </w:rPr>
              <w:tab/>
            </w:r>
            <w:r>
              <w:rPr>
                <w:rStyle w:val="a9"/>
              </w:rPr>
              <w:fldChar w:fldCharType="begin"/>
            </w:r>
            <w:r>
              <w:rPr>
                <w:rStyle w:val="a9"/>
                <w:noProof/>
                <w:webHidden/>
              </w:rPr>
              <w:instrText xml:space="preserve"> PAGEREF _Toc7161647 \h </w:instrText>
            </w:r>
            <w:r>
              <w:rPr>
                <w:rStyle w:val="a9"/>
              </w:rPr>
            </w:r>
            <w:r>
              <w:rPr>
                <w:rStyle w:val="a9"/>
              </w:rPr>
              <w:fldChar w:fldCharType="separate"/>
            </w:r>
            <w:r>
              <w:rPr>
                <w:rStyle w:val="a9"/>
                <w:noProof/>
                <w:webHidden/>
              </w:rPr>
              <w:t>25</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55" w:anchor="_Toc7161648" w:history="1">
            <w:r>
              <w:rPr>
                <w:rStyle w:val="a9"/>
                <w:noProof/>
              </w:rPr>
              <w:t>ГЛАВА 8.</w:t>
            </w:r>
            <w:r>
              <w:rPr>
                <w:rStyle w:val="a9"/>
                <w:rFonts w:asciiTheme="minorHAnsi" w:eastAsiaTheme="minorEastAsia" w:hAnsiTheme="minorHAnsi" w:cstheme="minorBidi"/>
                <w:noProof/>
                <w:sz w:val="22"/>
                <w:szCs w:val="22"/>
                <w:lang w:eastAsia="ru-RU"/>
              </w:rPr>
              <w:tab/>
            </w:r>
            <w:r>
              <w:rPr>
                <w:rStyle w:val="a9"/>
                <w:noProof/>
              </w:rPr>
              <w:t>Предложения по строительству и реконструкции тепловых сетей</w:t>
            </w:r>
            <w:r>
              <w:rPr>
                <w:rStyle w:val="a9"/>
                <w:noProof/>
                <w:webHidden/>
              </w:rPr>
              <w:tab/>
            </w:r>
            <w:r>
              <w:rPr>
                <w:rStyle w:val="a9"/>
              </w:rPr>
              <w:fldChar w:fldCharType="begin"/>
            </w:r>
            <w:r>
              <w:rPr>
                <w:rStyle w:val="a9"/>
                <w:noProof/>
                <w:webHidden/>
              </w:rPr>
              <w:instrText xml:space="preserve"> PAGEREF _Toc7161648 \h </w:instrText>
            </w:r>
            <w:r>
              <w:rPr>
                <w:rStyle w:val="a9"/>
              </w:rPr>
            </w:r>
            <w:r>
              <w:rPr>
                <w:rStyle w:val="a9"/>
              </w:rPr>
              <w:fldChar w:fldCharType="separate"/>
            </w:r>
            <w:r>
              <w:rPr>
                <w:rStyle w:val="a9"/>
                <w:noProof/>
                <w:webHidden/>
              </w:rPr>
              <w:t>27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6" w:anchor="_Toc7161649"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Style w:val="a9"/>
                <w:noProof/>
                <w:webHidden/>
              </w:rPr>
              <w:tab/>
            </w:r>
            <w:r>
              <w:rPr>
                <w:rStyle w:val="a9"/>
              </w:rPr>
              <w:fldChar w:fldCharType="begin"/>
            </w:r>
            <w:r>
              <w:rPr>
                <w:rStyle w:val="a9"/>
                <w:noProof/>
                <w:webHidden/>
              </w:rPr>
              <w:instrText xml:space="preserve"> PAGEREF _Toc7161649 \h </w:instrText>
            </w:r>
            <w:r>
              <w:rPr>
                <w:rStyle w:val="a9"/>
              </w:rPr>
            </w:r>
            <w:r>
              <w:rPr>
                <w:rStyle w:val="a9"/>
              </w:rPr>
              <w:fldChar w:fldCharType="separate"/>
            </w:r>
            <w:r>
              <w:rPr>
                <w:rStyle w:val="a9"/>
                <w:noProof/>
                <w:webHidden/>
              </w:rPr>
              <w:t>27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7" w:anchor="_Toc7161650"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_Toc7161650 \h </w:instrText>
            </w:r>
            <w:r>
              <w:rPr>
                <w:rStyle w:val="a9"/>
              </w:rPr>
            </w:r>
            <w:r>
              <w:rPr>
                <w:rStyle w:val="a9"/>
              </w:rPr>
              <w:fldChar w:fldCharType="separate"/>
            </w:r>
            <w:r>
              <w:rPr>
                <w:rStyle w:val="a9"/>
                <w:noProof/>
                <w:webHidden/>
              </w:rPr>
              <w:t>27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8" w:anchor="_Toc7161651"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Style w:val="a9"/>
                <w:noProof/>
                <w:webHidden/>
              </w:rPr>
              <w:tab/>
            </w:r>
            <w:r>
              <w:rPr>
                <w:rStyle w:val="a9"/>
              </w:rPr>
              <w:fldChar w:fldCharType="begin"/>
            </w:r>
            <w:r>
              <w:rPr>
                <w:rStyle w:val="a9"/>
                <w:noProof/>
                <w:webHidden/>
              </w:rPr>
              <w:instrText xml:space="preserve"> PAGEREF _Toc7161651 \h </w:instrText>
            </w:r>
            <w:r>
              <w:rPr>
                <w:rStyle w:val="a9"/>
              </w:rPr>
            </w:r>
            <w:r>
              <w:rPr>
                <w:rStyle w:val="a9"/>
              </w:rPr>
              <w:fldChar w:fldCharType="separate"/>
            </w:r>
            <w:r>
              <w:rPr>
                <w:rStyle w:val="a9"/>
                <w:noProof/>
                <w:webHidden/>
              </w:rPr>
              <w:t>27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59" w:anchor="_Toc7161652"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Style w:val="a9"/>
                <w:noProof/>
                <w:webHidden/>
              </w:rPr>
              <w:tab/>
            </w:r>
            <w:r>
              <w:rPr>
                <w:rStyle w:val="a9"/>
              </w:rPr>
              <w:fldChar w:fldCharType="begin"/>
            </w:r>
            <w:r>
              <w:rPr>
                <w:rStyle w:val="a9"/>
                <w:noProof/>
                <w:webHidden/>
              </w:rPr>
              <w:instrText xml:space="preserve"> PAGEREF _Toc7161652 \h </w:instrText>
            </w:r>
            <w:r>
              <w:rPr>
                <w:rStyle w:val="a9"/>
              </w:rPr>
            </w:r>
            <w:r>
              <w:rPr>
                <w:rStyle w:val="a9"/>
              </w:rPr>
              <w:fldChar w:fldCharType="separate"/>
            </w:r>
            <w:r>
              <w:rPr>
                <w:rStyle w:val="a9"/>
                <w:noProof/>
                <w:webHidden/>
              </w:rPr>
              <w:t>27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0" w:anchor="_Toc7161653"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Предложения по строительству тепловых сетей для обеспечения нормативной надежности теплоснабжения</w:t>
            </w:r>
            <w:r>
              <w:rPr>
                <w:rStyle w:val="a9"/>
                <w:noProof/>
                <w:webHidden/>
              </w:rPr>
              <w:tab/>
            </w:r>
            <w:r>
              <w:rPr>
                <w:rStyle w:val="a9"/>
              </w:rPr>
              <w:fldChar w:fldCharType="begin"/>
            </w:r>
            <w:r>
              <w:rPr>
                <w:rStyle w:val="a9"/>
                <w:noProof/>
                <w:webHidden/>
              </w:rPr>
              <w:instrText xml:space="preserve"> PAGEREF _Toc7161653 \h </w:instrText>
            </w:r>
            <w:r>
              <w:rPr>
                <w:rStyle w:val="a9"/>
              </w:rPr>
            </w:r>
            <w:r>
              <w:rPr>
                <w:rStyle w:val="a9"/>
              </w:rPr>
              <w:fldChar w:fldCharType="separate"/>
            </w:r>
            <w:r>
              <w:rPr>
                <w:rStyle w:val="a9"/>
                <w:noProof/>
                <w:webHidden/>
              </w:rPr>
              <w:t>27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1" w:anchor="_Toc7161654" w:history="1">
            <w:r>
              <w:rPr>
                <w:rStyle w:val="a9"/>
                <w:noProof/>
              </w:rPr>
              <w:t>е).</w:t>
            </w:r>
            <w:r>
              <w:rPr>
                <w:rStyle w:val="a9"/>
                <w:rFonts w:asciiTheme="minorHAnsi" w:eastAsiaTheme="minorEastAsia" w:hAnsiTheme="minorHAnsi" w:cstheme="minorBidi"/>
                <w:noProof/>
                <w:sz w:val="22"/>
                <w:szCs w:val="22"/>
                <w:lang w:eastAsia="ru-RU"/>
              </w:rPr>
              <w:tab/>
            </w:r>
            <w:r>
              <w:rPr>
                <w:rStyle w:val="a9"/>
                <w:noProof/>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Pr>
                <w:rStyle w:val="a9"/>
                <w:noProof/>
                <w:webHidden/>
              </w:rPr>
              <w:tab/>
            </w:r>
            <w:r>
              <w:rPr>
                <w:rStyle w:val="a9"/>
              </w:rPr>
              <w:fldChar w:fldCharType="begin"/>
            </w:r>
            <w:r>
              <w:rPr>
                <w:rStyle w:val="a9"/>
                <w:noProof/>
                <w:webHidden/>
              </w:rPr>
              <w:instrText xml:space="preserve"> PAGEREF _Toc7161654 \h </w:instrText>
            </w:r>
            <w:r>
              <w:rPr>
                <w:rStyle w:val="a9"/>
              </w:rPr>
            </w:r>
            <w:r>
              <w:rPr>
                <w:rStyle w:val="a9"/>
              </w:rPr>
              <w:fldChar w:fldCharType="separate"/>
            </w:r>
            <w:r>
              <w:rPr>
                <w:rStyle w:val="a9"/>
                <w:noProof/>
                <w:webHidden/>
              </w:rPr>
              <w:t>28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2" w:anchor="_Toc7161655" w:history="1">
            <w:r>
              <w:rPr>
                <w:rStyle w:val="a9"/>
                <w:noProof/>
              </w:rPr>
              <w:t>ж).</w:t>
            </w:r>
            <w:r>
              <w:rPr>
                <w:rStyle w:val="a9"/>
                <w:rFonts w:asciiTheme="minorHAnsi" w:eastAsiaTheme="minorEastAsia" w:hAnsiTheme="minorHAnsi" w:cstheme="minorBidi"/>
                <w:noProof/>
                <w:sz w:val="22"/>
                <w:szCs w:val="22"/>
                <w:lang w:eastAsia="ru-RU"/>
              </w:rPr>
              <w:tab/>
            </w:r>
            <w:r>
              <w:rPr>
                <w:rStyle w:val="a9"/>
                <w:noProof/>
              </w:rPr>
              <w:t>Предложения по реконструкции тепловых сетей, подлежащих замене в связи с исчерпанием эксплуатационного ресурса</w:t>
            </w:r>
            <w:r>
              <w:rPr>
                <w:rStyle w:val="a9"/>
                <w:noProof/>
                <w:webHidden/>
              </w:rPr>
              <w:tab/>
            </w:r>
            <w:r>
              <w:rPr>
                <w:rStyle w:val="a9"/>
              </w:rPr>
              <w:fldChar w:fldCharType="begin"/>
            </w:r>
            <w:r>
              <w:rPr>
                <w:rStyle w:val="a9"/>
                <w:noProof/>
                <w:webHidden/>
              </w:rPr>
              <w:instrText xml:space="preserve"> PAGEREF _Toc7161655 \h </w:instrText>
            </w:r>
            <w:r>
              <w:rPr>
                <w:rStyle w:val="a9"/>
              </w:rPr>
            </w:r>
            <w:r>
              <w:rPr>
                <w:rStyle w:val="a9"/>
              </w:rPr>
              <w:fldChar w:fldCharType="separate"/>
            </w:r>
            <w:r>
              <w:rPr>
                <w:rStyle w:val="a9"/>
                <w:noProof/>
                <w:webHidden/>
              </w:rPr>
              <w:t>28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3" w:anchor="_Toc7161656" w:history="1">
            <w:r>
              <w:rPr>
                <w:rStyle w:val="a9"/>
                <w:noProof/>
              </w:rPr>
              <w:t>з).</w:t>
            </w:r>
            <w:r>
              <w:rPr>
                <w:rStyle w:val="a9"/>
                <w:rFonts w:asciiTheme="minorHAnsi" w:eastAsiaTheme="minorEastAsia" w:hAnsiTheme="minorHAnsi" w:cstheme="minorBidi"/>
                <w:noProof/>
                <w:sz w:val="22"/>
                <w:szCs w:val="22"/>
                <w:lang w:eastAsia="ru-RU"/>
              </w:rPr>
              <w:tab/>
            </w:r>
            <w:r>
              <w:rPr>
                <w:rStyle w:val="a9"/>
                <w:noProof/>
              </w:rPr>
              <w:t>Предложения по строительству и реконструкции насосных станций</w:t>
            </w:r>
            <w:r>
              <w:rPr>
                <w:rStyle w:val="a9"/>
                <w:noProof/>
                <w:webHidden/>
              </w:rPr>
              <w:tab/>
            </w:r>
            <w:r>
              <w:rPr>
                <w:rStyle w:val="a9"/>
              </w:rPr>
              <w:fldChar w:fldCharType="begin"/>
            </w:r>
            <w:r>
              <w:rPr>
                <w:rStyle w:val="a9"/>
                <w:noProof/>
                <w:webHidden/>
              </w:rPr>
              <w:instrText xml:space="preserve"> PAGEREF _Toc7161656 \h </w:instrText>
            </w:r>
            <w:r>
              <w:rPr>
                <w:rStyle w:val="a9"/>
              </w:rPr>
            </w:r>
            <w:r>
              <w:rPr>
                <w:rStyle w:val="a9"/>
              </w:rPr>
              <w:fldChar w:fldCharType="separate"/>
            </w:r>
            <w:r>
              <w:rPr>
                <w:rStyle w:val="a9"/>
                <w:noProof/>
                <w:webHidden/>
              </w:rPr>
              <w:t>28</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64" w:anchor="_Toc7161657" w:history="1">
            <w:r>
              <w:rPr>
                <w:rStyle w:val="a9"/>
                <w:noProof/>
                <w:lang w:eastAsia="ru-RU"/>
              </w:rPr>
              <w:t>ГЛАВА 9.</w:t>
            </w:r>
            <w:r>
              <w:rPr>
                <w:rStyle w:val="a9"/>
                <w:rFonts w:asciiTheme="minorHAnsi" w:eastAsiaTheme="minorEastAsia" w:hAnsiTheme="minorHAnsi" w:cstheme="minorBidi"/>
                <w:noProof/>
                <w:sz w:val="22"/>
                <w:szCs w:val="22"/>
                <w:lang w:eastAsia="ru-RU"/>
              </w:rPr>
              <w:tab/>
            </w:r>
            <w:r>
              <w:rPr>
                <w:rStyle w:val="a9"/>
                <w:noProof/>
                <w:lang w:eastAsia="ru-RU"/>
              </w:rPr>
              <w:t>Предложения по переводу открытых систем теплоснабжения (горячего водоснабжения) в закрытые системы горячего водоснабжения</w:t>
            </w:r>
            <w:r>
              <w:rPr>
                <w:rStyle w:val="a9"/>
                <w:noProof/>
                <w:webHidden/>
              </w:rPr>
              <w:tab/>
            </w:r>
            <w:r>
              <w:rPr>
                <w:rStyle w:val="a9"/>
              </w:rPr>
              <w:fldChar w:fldCharType="begin"/>
            </w:r>
            <w:r>
              <w:rPr>
                <w:rStyle w:val="a9"/>
                <w:noProof/>
                <w:webHidden/>
              </w:rPr>
              <w:instrText xml:space="preserve"> PAGEREF _Toc7161657 \h </w:instrText>
            </w:r>
            <w:r>
              <w:rPr>
                <w:rStyle w:val="a9"/>
              </w:rPr>
            </w:r>
            <w:r>
              <w:rPr>
                <w:rStyle w:val="a9"/>
              </w:rPr>
              <w:fldChar w:fldCharType="separate"/>
            </w:r>
            <w:r>
              <w:rPr>
                <w:rStyle w:val="a9"/>
                <w:noProof/>
                <w:webHidden/>
              </w:rPr>
              <w:t>29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5" w:anchor="_Toc7161658"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rStyle w:val="a9"/>
                <w:noProof/>
                <w:webHidden/>
              </w:rPr>
              <w:tab/>
            </w:r>
            <w:r>
              <w:rPr>
                <w:rStyle w:val="a9"/>
              </w:rPr>
              <w:fldChar w:fldCharType="begin"/>
            </w:r>
            <w:r>
              <w:rPr>
                <w:rStyle w:val="a9"/>
                <w:noProof/>
                <w:webHidden/>
              </w:rPr>
              <w:instrText xml:space="preserve"> PAGEREF _Toc7161658 \h </w:instrText>
            </w:r>
            <w:r>
              <w:rPr>
                <w:rStyle w:val="a9"/>
              </w:rPr>
            </w:r>
            <w:r>
              <w:rPr>
                <w:rStyle w:val="a9"/>
              </w:rPr>
              <w:fldChar w:fldCharType="separate"/>
            </w:r>
            <w:r>
              <w:rPr>
                <w:rStyle w:val="a9"/>
                <w:noProof/>
                <w:webHidden/>
              </w:rPr>
              <w:t>29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6" w:anchor="_Toc7161659"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Выбор и обоснование метода регулирования отпуска тепловой энергии от источников тепловой энергии</w:t>
            </w:r>
            <w:r>
              <w:rPr>
                <w:rStyle w:val="a9"/>
                <w:noProof/>
                <w:webHidden/>
              </w:rPr>
              <w:tab/>
            </w:r>
            <w:r>
              <w:rPr>
                <w:rStyle w:val="a9"/>
              </w:rPr>
              <w:fldChar w:fldCharType="begin"/>
            </w:r>
            <w:r>
              <w:rPr>
                <w:rStyle w:val="a9"/>
                <w:noProof/>
                <w:webHidden/>
              </w:rPr>
              <w:instrText xml:space="preserve"> PAGEREF _Toc7161659 \h </w:instrText>
            </w:r>
            <w:r>
              <w:rPr>
                <w:rStyle w:val="a9"/>
              </w:rPr>
            </w:r>
            <w:r>
              <w:rPr>
                <w:rStyle w:val="a9"/>
              </w:rPr>
              <w:fldChar w:fldCharType="separate"/>
            </w:r>
            <w:r>
              <w:rPr>
                <w:rStyle w:val="a9"/>
                <w:noProof/>
                <w:webHidden/>
              </w:rPr>
              <w:t>29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7" w:anchor="_Toc7161660"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rStyle w:val="a9"/>
                <w:noProof/>
                <w:webHidden/>
              </w:rPr>
              <w:tab/>
            </w:r>
            <w:r>
              <w:rPr>
                <w:rStyle w:val="a9"/>
              </w:rPr>
              <w:fldChar w:fldCharType="begin"/>
            </w:r>
            <w:r>
              <w:rPr>
                <w:rStyle w:val="a9"/>
                <w:noProof/>
                <w:webHidden/>
              </w:rPr>
              <w:instrText xml:space="preserve"> PAGEREF _Toc7161660 \h </w:instrText>
            </w:r>
            <w:r>
              <w:rPr>
                <w:rStyle w:val="a9"/>
              </w:rPr>
            </w:r>
            <w:r>
              <w:rPr>
                <w:rStyle w:val="a9"/>
              </w:rPr>
              <w:fldChar w:fldCharType="separate"/>
            </w:r>
            <w:r>
              <w:rPr>
                <w:rStyle w:val="a9"/>
                <w:noProof/>
                <w:webHidden/>
              </w:rPr>
              <w:t>29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8" w:anchor="_Toc7161661"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rStyle w:val="a9"/>
                <w:noProof/>
                <w:webHidden/>
              </w:rPr>
              <w:tab/>
            </w:r>
            <w:r>
              <w:rPr>
                <w:rStyle w:val="a9"/>
              </w:rPr>
              <w:fldChar w:fldCharType="begin"/>
            </w:r>
            <w:r>
              <w:rPr>
                <w:rStyle w:val="a9"/>
                <w:noProof/>
                <w:webHidden/>
              </w:rPr>
              <w:instrText xml:space="preserve"> PAGEREF _Toc7161661 \h </w:instrText>
            </w:r>
            <w:r>
              <w:rPr>
                <w:rStyle w:val="a9"/>
              </w:rPr>
            </w:r>
            <w:r>
              <w:rPr>
                <w:rStyle w:val="a9"/>
              </w:rPr>
              <w:fldChar w:fldCharType="separate"/>
            </w:r>
            <w:r>
              <w:rPr>
                <w:rStyle w:val="a9"/>
                <w:noProof/>
                <w:webHidden/>
              </w:rPr>
              <w:t>29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69" w:anchor="_Toc7161662"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rStyle w:val="a9"/>
                <w:noProof/>
                <w:webHidden/>
              </w:rPr>
              <w:tab/>
            </w:r>
            <w:r>
              <w:rPr>
                <w:rStyle w:val="a9"/>
              </w:rPr>
              <w:fldChar w:fldCharType="begin"/>
            </w:r>
            <w:r>
              <w:rPr>
                <w:rStyle w:val="a9"/>
                <w:noProof/>
                <w:webHidden/>
              </w:rPr>
              <w:instrText xml:space="preserve"> PAGEREF _Toc7161662 \h </w:instrText>
            </w:r>
            <w:r>
              <w:rPr>
                <w:rStyle w:val="a9"/>
              </w:rPr>
            </w:r>
            <w:r>
              <w:rPr>
                <w:rStyle w:val="a9"/>
              </w:rPr>
              <w:fldChar w:fldCharType="separate"/>
            </w:r>
            <w:r>
              <w:rPr>
                <w:rStyle w:val="a9"/>
                <w:noProof/>
                <w:webHidden/>
              </w:rPr>
              <w:t>29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0" w:anchor="_Toc7161663" w:history="1">
            <w:r>
              <w:rPr>
                <w:rStyle w:val="a9"/>
                <w:noProof/>
              </w:rPr>
              <w:t>е).</w:t>
            </w:r>
            <w:r>
              <w:rPr>
                <w:rStyle w:val="a9"/>
                <w:rFonts w:asciiTheme="minorHAnsi" w:eastAsiaTheme="minorEastAsia" w:hAnsiTheme="minorHAnsi" w:cstheme="minorBidi"/>
                <w:noProof/>
                <w:sz w:val="22"/>
                <w:szCs w:val="22"/>
                <w:lang w:eastAsia="ru-RU"/>
              </w:rPr>
              <w:tab/>
            </w:r>
            <w:r>
              <w:rPr>
                <w:rStyle w:val="a9"/>
                <w:noProof/>
              </w:rPr>
              <w:t>Предложения по источникам инвестиций</w:t>
            </w:r>
            <w:r>
              <w:rPr>
                <w:rStyle w:val="a9"/>
                <w:noProof/>
                <w:webHidden/>
              </w:rPr>
              <w:tab/>
            </w:r>
            <w:r>
              <w:rPr>
                <w:rStyle w:val="a9"/>
              </w:rPr>
              <w:fldChar w:fldCharType="begin"/>
            </w:r>
            <w:r>
              <w:rPr>
                <w:rStyle w:val="a9"/>
                <w:noProof/>
                <w:webHidden/>
              </w:rPr>
              <w:instrText xml:space="preserve"> PAGEREF _Toc7161663 \h </w:instrText>
            </w:r>
            <w:r>
              <w:rPr>
                <w:rStyle w:val="a9"/>
              </w:rPr>
            </w:r>
            <w:r>
              <w:rPr>
                <w:rStyle w:val="a9"/>
              </w:rPr>
              <w:fldChar w:fldCharType="separate"/>
            </w:r>
            <w:r>
              <w:rPr>
                <w:rStyle w:val="a9"/>
                <w:noProof/>
                <w:webHidden/>
              </w:rPr>
              <w:t>29</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71" w:anchor="_Toc7161664" w:history="1">
            <w:r>
              <w:rPr>
                <w:rStyle w:val="a9"/>
                <w:noProof/>
              </w:rPr>
              <w:t>ГЛАВА 10.</w:t>
            </w:r>
            <w:r>
              <w:rPr>
                <w:rStyle w:val="a9"/>
                <w:rFonts w:asciiTheme="minorHAnsi" w:eastAsiaTheme="minorEastAsia" w:hAnsiTheme="minorHAnsi" w:cstheme="minorBidi"/>
                <w:noProof/>
                <w:sz w:val="22"/>
                <w:szCs w:val="22"/>
                <w:lang w:eastAsia="ru-RU"/>
              </w:rPr>
              <w:tab/>
            </w:r>
            <w:r>
              <w:rPr>
                <w:rStyle w:val="a9"/>
                <w:noProof/>
              </w:rPr>
              <w:t>Перспективные топливные балансы</w:t>
            </w:r>
            <w:r>
              <w:rPr>
                <w:rStyle w:val="a9"/>
                <w:noProof/>
                <w:webHidden/>
              </w:rPr>
              <w:tab/>
            </w:r>
            <w:r>
              <w:rPr>
                <w:rStyle w:val="a9"/>
              </w:rPr>
              <w:fldChar w:fldCharType="begin"/>
            </w:r>
            <w:r>
              <w:rPr>
                <w:rStyle w:val="a9"/>
                <w:noProof/>
                <w:webHidden/>
              </w:rPr>
              <w:instrText xml:space="preserve"> PAGEREF _Toc7161664 \h </w:instrText>
            </w:r>
            <w:r>
              <w:rPr>
                <w:rStyle w:val="a9"/>
              </w:rPr>
            </w:r>
            <w:r>
              <w:rPr>
                <w:rStyle w:val="a9"/>
              </w:rPr>
              <w:fldChar w:fldCharType="separate"/>
            </w:r>
            <w:r>
              <w:rPr>
                <w:rStyle w:val="a9"/>
                <w:noProof/>
                <w:webHidden/>
              </w:rPr>
              <w:t>30</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2" w:anchor="_Toc7161665"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_Toc7161665 \h </w:instrText>
            </w:r>
            <w:r>
              <w:rPr>
                <w:rStyle w:val="a9"/>
              </w:rPr>
            </w:r>
            <w:r>
              <w:rPr>
                <w:rStyle w:val="a9"/>
              </w:rPr>
              <w:fldChar w:fldCharType="separate"/>
            </w:r>
            <w:r>
              <w:rPr>
                <w:rStyle w:val="a9"/>
                <w:noProof/>
                <w:webHidden/>
              </w:rPr>
              <w:t>30</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3" w:anchor="_Toc7161666"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Результаты расчетов по каждому источнику тепловой энергии нормативных запасов топлива</w:t>
            </w:r>
            <w:r>
              <w:rPr>
                <w:rStyle w:val="a9"/>
                <w:noProof/>
                <w:webHidden/>
              </w:rPr>
              <w:tab/>
            </w:r>
            <w:r>
              <w:rPr>
                <w:rStyle w:val="a9"/>
              </w:rPr>
              <w:fldChar w:fldCharType="begin"/>
            </w:r>
            <w:r>
              <w:rPr>
                <w:rStyle w:val="a9"/>
                <w:noProof/>
                <w:webHidden/>
              </w:rPr>
              <w:instrText xml:space="preserve"> PAGEREF _Toc7161666 \h </w:instrText>
            </w:r>
            <w:r>
              <w:rPr>
                <w:rStyle w:val="a9"/>
              </w:rPr>
            </w:r>
            <w:r>
              <w:rPr>
                <w:rStyle w:val="a9"/>
              </w:rPr>
              <w:fldChar w:fldCharType="separate"/>
            </w:r>
            <w:r>
              <w:rPr>
                <w:rStyle w:val="a9"/>
                <w:noProof/>
                <w:webHidden/>
              </w:rPr>
              <w:t>30</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4" w:anchor="_Toc7161667"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Pr>
                <w:rStyle w:val="a9"/>
                <w:noProof/>
                <w:webHidden/>
              </w:rPr>
              <w:tab/>
            </w:r>
            <w:r>
              <w:rPr>
                <w:rStyle w:val="a9"/>
              </w:rPr>
              <w:fldChar w:fldCharType="begin"/>
            </w:r>
            <w:r>
              <w:rPr>
                <w:rStyle w:val="a9"/>
                <w:noProof/>
                <w:webHidden/>
              </w:rPr>
              <w:instrText xml:space="preserve"> PAGEREF _Toc7161667 \h </w:instrText>
            </w:r>
            <w:r>
              <w:rPr>
                <w:rStyle w:val="a9"/>
              </w:rPr>
            </w:r>
            <w:r>
              <w:rPr>
                <w:rStyle w:val="a9"/>
              </w:rPr>
              <w:fldChar w:fldCharType="separate"/>
            </w:r>
            <w:r>
              <w:rPr>
                <w:rStyle w:val="a9"/>
                <w:noProof/>
                <w:webHidden/>
              </w:rPr>
              <w:t>30</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75" w:anchor="_Toc7161668" w:history="1">
            <w:r>
              <w:rPr>
                <w:rStyle w:val="a9"/>
                <w:noProof/>
                <w:lang w:eastAsia="ru-RU"/>
              </w:rPr>
              <w:t>ГЛАВА 11.</w:t>
            </w:r>
            <w:r>
              <w:rPr>
                <w:rStyle w:val="a9"/>
                <w:rFonts w:asciiTheme="minorHAnsi" w:eastAsiaTheme="minorEastAsia" w:hAnsiTheme="minorHAnsi" w:cstheme="minorBidi"/>
                <w:noProof/>
                <w:sz w:val="22"/>
                <w:szCs w:val="22"/>
                <w:lang w:eastAsia="ru-RU"/>
              </w:rPr>
              <w:tab/>
            </w:r>
            <w:r>
              <w:rPr>
                <w:rStyle w:val="a9"/>
                <w:noProof/>
                <w:lang w:eastAsia="ru-RU"/>
              </w:rPr>
              <w:t>Оценка надежности теплоснабжения</w:t>
            </w:r>
            <w:r>
              <w:rPr>
                <w:rStyle w:val="a9"/>
                <w:noProof/>
                <w:webHidden/>
              </w:rPr>
              <w:tab/>
            </w:r>
            <w:r>
              <w:rPr>
                <w:rStyle w:val="a9"/>
              </w:rPr>
              <w:fldChar w:fldCharType="begin"/>
            </w:r>
            <w:r>
              <w:rPr>
                <w:rStyle w:val="a9"/>
                <w:noProof/>
                <w:webHidden/>
              </w:rPr>
              <w:instrText xml:space="preserve"> PAGEREF _Toc7161668 \h </w:instrText>
            </w:r>
            <w:r>
              <w:rPr>
                <w:rStyle w:val="a9"/>
              </w:rPr>
            </w:r>
            <w:r>
              <w:rPr>
                <w:rStyle w:val="a9"/>
              </w:rPr>
              <w:fldChar w:fldCharType="separate"/>
            </w:r>
            <w:r>
              <w:rPr>
                <w:rStyle w:val="a9"/>
                <w:noProof/>
                <w:webHidden/>
              </w:rPr>
              <w:t>31</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6" w:anchor="_Toc7161669"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rStyle w:val="a9"/>
                <w:noProof/>
                <w:webHidden/>
              </w:rPr>
              <w:tab/>
            </w:r>
            <w:r>
              <w:rPr>
                <w:rStyle w:val="a9"/>
              </w:rPr>
              <w:fldChar w:fldCharType="begin"/>
            </w:r>
            <w:r>
              <w:rPr>
                <w:rStyle w:val="a9"/>
                <w:noProof/>
                <w:webHidden/>
              </w:rPr>
              <w:instrText xml:space="preserve"> PAGEREF _Toc7161669 \h </w:instrText>
            </w:r>
            <w:r>
              <w:rPr>
                <w:rStyle w:val="a9"/>
              </w:rPr>
            </w:r>
            <w:r>
              <w:rPr>
                <w:rStyle w:val="a9"/>
              </w:rPr>
              <w:fldChar w:fldCharType="separate"/>
            </w:r>
            <w:r>
              <w:rPr>
                <w:rStyle w:val="a9"/>
                <w:noProof/>
                <w:webHidden/>
              </w:rPr>
              <w:t>31</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7" w:anchor="_Toc7161670"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rStyle w:val="a9"/>
                <w:noProof/>
                <w:webHidden/>
              </w:rPr>
              <w:tab/>
            </w:r>
            <w:r>
              <w:rPr>
                <w:rStyle w:val="a9"/>
              </w:rPr>
              <w:fldChar w:fldCharType="begin"/>
            </w:r>
            <w:r>
              <w:rPr>
                <w:rStyle w:val="a9"/>
                <w:noProof/>
                <w:webHidden/>
              </w:rPr>
              <w:instrText xml:space="preserve"> PAGEREF _Toc7161670 \h </w:instrText>
            </w:r>
            <w:r>
              <w:rPr>
                <w:rStyle w:val="a9"/>
              </w:rPr>
            </w:r>
            <w:r>
              <w:rPr>
                <w:rStyle w:val="a9"/>
              </w:rPr>
              <w:fldChar w:fldCharType="separate"/>
            </w:r>
            <w:r>
              <w:rPr>
                <w:rStyle w:val="a9"/>
                <w:noProof/>
                <w:webHidden/>
              </w:rPr>
              <w:t>32</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8" w:anchor="_Toc7161671"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rStyle w:val="a9"/>
                <w:noProof/>
                <w:webHidden/>
              </w:rPr>
              <w:tab/>
            </w:r>
            <w:r>
              <w:rPr>
                <w:rStyle w:val="a9"/>
              </w:rPr>
              <w:fldChar w:fldCharType="begin"/>
            </w:r>
            <w:r>
              <w:rPr>
                <w:rStyle w:val="a9"/>
                <w:noProof/>
                <w:webHidden/>
              </w:rPr>
              <w:instrText xml:space="preserve"> PAGEREF _Toc7161671 \h </w:instrText>
            </w:r>
            <w:r>
              <w:rPr>
                <w:rStyle w:val="a9"/>
              </w:rPr>
            </w:r>
            <w:r>
              <w:rPr>
                <w:rStyle w:val="a9"/>
              </w:rPr>
              <w:fldChar w:fldCharType="separate"/>
            </w:r>
            <w:r>
              <w:rPr>
                <w:rStyle w:val="a9"/>
                <w:noProof/>
                <w:webHidden/>
              </w:rPr>
              <w:t>32</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79" w:anchor="_Toc7161672"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Результаты оценки коэффициентов готовности теплопроводов к несению тепловой нагрузки</w:t>
            </w:r>
            <w:r>
              <w:rPr>
                <w:rStyle w:val="a9"/>
                <w:noProof/>
                <w:webHidden/>
              </w:rPr>
              <w:tab/>
            </w:r>
            <w:r>
              <w:rPr>
                <w:rStyle w:val="a9"/>
              </w:rPr>
              <w:fldChar w:fldCharType="begin"/>
            </w:r>
            <w:r>
              <w:rPr>
                <w:rStyle w:val="a9"/>
                <w:noProof/>
                <w:webHidden/>
              </w:rPr>
              <w:instrText xml:space="preserve"> PAGEREF _Toc7161672 \h </w:instrText>
            </w:r>
            <w:r>
              <w:rPr>
                <w:rStyle w:val="a9"/>
              </w:rPr>
            </w:r>
            <w:r>
              <w:rPr>
                <w:rStyle w:val="a9"/>
              </w:rPr>
              <w:fldChar w:fldCharType="separate"/>
            </w:r>
            <w:r>
              <w:rPr>
                <w:rStyle w:val="a9"/>
                <w:noProof/>
                <w:webHidden/>
              </w:rPr>
              <w:t>32</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0" w:anchor="_Toc7161673"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Pr>
                <w:rStyle w:val="a9"/>
                <w:noProof/>
                <w:webHidden/>
              </w:rPr>
              <w:tab/>
            </w:r>
            <w:r>
              <w:rPr>
                <w:rStyle w:val="a9"/>
              </w:rPr>
              <w:fldChar w:fldCharType="begin"/>
            </w:r>
            <w:r>
              <w:rPr>
                <w:rStyle w:val="a9"/>
                <w:noProof/>
                <w:webHidden/>
              </w:rPr>
              <w:instrText xml:space="preserve"> PAGEREF _Toc7161673 \h </w:instrText>
            </w:r>
            <w:r>
              <w:rPr>
                <w:rStyle w:val="a9"/>
              </w:rPr>
            </w:r>
            <w:r>
              <w:rPr>
                <w:rStyle w:val="a9"/>
              </w:rPr>
              <w:fldChar w:fldCharType="separate"/>
            </w:r>
            <w:r>
              <w:rPr>
                <w:rStyle w:val="a9"/>
                <w:noProof/>
                <w:webHidden/>
              </w:rPr>
              <w:t>32</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81" w:anchor="_Toc7161674" w:history="1">
            <w:r>
              <w:rPr>
                <w:rStyle w:val="a9"/>
                <w:noProof/>
              </w:rPr>
              <w:t>ГЛАВА 12.</w:t>
            </w:r>
            <w:r>
              <w:rPr>
                <w:rStyle w:val="a9"/>
                <w:rFonts w:asciiTheme="minorHAnsi" w:eastAsiaTheme="minorEastAsia" w:hAnsiTheme="minorHAnsi" w:cstheme="minorBidi"/>
                <w:noProof/>
                <w:sz w:val="22"/>
                <w:szCs w:val="22"/>
                <w:lang w:eastAsia="ru-RU"/>
              </w:rPr>
              <w:tab/>
            </w:r>
            <w:r>
              <w:rPr>
                <w:rStyle w:val="a9"/>
                <w:noProof/>
              </w:rPr>
              <w:t>Обоснование инвестиций в строительство, реконструкцию и техническое перевооружение</w:t>
            </w:r>
            <w:r>
              <w:rPr>
                <w:rStyle w:val="a9"/>
                <w:noProof/>
                <w:webHidden/>
              </w:rPr>
              <w:tab/>
            </w:r>
            <w:r>
              <w:rPr>
                <w:rStyle w:val="a9"/>
              </w:rPr>
              <w:fldChar w:fldCharType="begin"/>
            </w:r>
            <w:r>
              <w:rPr>
                <w:rStyle w:val="a9"/>
                <w:noProof/>
                <w:webHidden/>
              </w:rPr>
              <w:instrText xml:space="preserve"> PAGEREF _Toc7161674 \h </w:instrText>
            </w:r>
            <w:r>
              <w:rPr>
                <w:rStyle w:val="a9"/>
              </w:rPr>
            </w:r>
            <w:r>
              <w:rPr>
                <w:rStyle w:val="a9"/>
              </w:rPr>
              <w:fldChar w:fldCharType="separate"/>
            </w:r>
            <w:r>
              <w:rPr>
                <w:rStyle w:val="a9"/>
                <w:noProof/>
                <w:webHidden/>
              </w:rPr>
              <w:t>33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2" w:anchor="_Toc7161675"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rStyle w:val="a9"/>
                <w:noProof/>
                <w:webHidden/>
              </w:rPr>
              <w:tab/>
            </w:r>
            <w:r>
              <w:rPr>
                <w:rStyle w:val="a9"/>
              </w:rPr>
              <w:fldChar w:fldCharType="begin"/>
            </w:r>
            <w:r>
              <w:rPr>
                <w:rStyle w:val="a9"/>
                <w:noProof/>
                <w:webHidden/>
              </w:rPr>
              <w:instrText xml:space="preserve"> PAGEREF _Toc7161675 \h </w:instrText>
            </w:r>
            <w:r>
              <w:rPr>
                <w:rStyle w:val="a9"/>
              </w:rPr>
            </w:r>
            <w:r>
              <w:rPr>
                <w:rStyle w:val="a9"/>
              </w:rPr>
              <w:fldChar w:fldCharType="separate"/>
            </w:r>
            <w:r>
              <w:rPr>
                <w:rStyle w:val="a9"/>
                <w:noProof/>
                <w:webHidden/>
              </w:rPr>
              <w:t>33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3" w:anchor="_Toc7161676"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Pr>
                <w:rStyle w:val="a9"/>
                <w:noProof/>
                <w:webHidden/>
              </w:rPr>
              <w:tab/>
            </w:r>
            <w:r>
              <w:rPr>
                <w:rStyle w:val="a9"/>
              </w:rPr>
              <w:fldChar w:fldCharType="begin"/>
            </w:r>
            <w:r>
              <w:rPr>
                <w:rStyle w:val="a9"/>
                <w:noProof/>
                <w:webHidden/>
              </w:rPr>
              <w:instrText xml:space="preserve"> PAGEREF _Toc7161676 \h </w:instrText>
            </w:r>
            <w:r>
              <w:rPr>
                <w:rStyle w:val="a9"/>
              </w:rPr>
            </w:r>
            <w:r>
              <w:rPr>
                <w:rStyle w:val="a9"/>
              </w:rPr>
              <w:fldChar w:fldCharType="separate"/>
            </w:r>
            <w:r>
              <w:rPr>
                <w:rStyle w:val="a9"/>
                <w:noProof/>
                <w:webHidden/>
              </w:rPr>
              <w:t>33</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4" w:anchor="_Toc7161677"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Расчеты экономической эффективности инвестиций</w:t>
            </w:r>
            <w:r>
              <w:rPr>
                <w:rStyle w:val="a9"/>
                <w:noProof/>
                <w:webHidden/>
              </w:rPr>
              <w:tab/>
            </w:r>
            <w:r>
              <w:rPr>
                <w:rStyle w:val="a9"/>
              </w:rPr>
              <w:fldChar w:fldCharType="begin"/>
            </w:r>
            <w:r>
              <w:rPr>
                <w:rStyle w:val="a9"/>
                <w:noProof/>
                <w:webHidden/>
              </w:rPr>
              <w:instrText xml:space="preserve"> PAGEREF _Toc7161677 \h </w:instrText>
            </w:r>
            <w:r>
              <w:rPr>
                <w:rStyle w:val="a9"/>
              </w:rPr>
            </w:r>
            <w:r>
              <w:rPr>
                <w:rStyle w:val="a9"/>
              </w:rPr>
              <w:fldChar w:fldCharType="separate"/>
            </w:r>
            <w:r>
              <w:rPr>
                <w:rStyle w:val="a9"/>
                <w:noProof/>
                <w:webHidden/>
              </w:rPr>
              <w:t>36</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5" w:anchor="_Toc7161678"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rStyle w:val="a9"/>
                <w:noProof/>
                <w:webHidden/>
              </w:rPr>
              <w:tab/>
            </w:r>
            <w:r>
              <w:rPr>
                <w:rStyle w:val="a9"/>
              </w:rPr>
              <w:fldChar w:fldCharType="begin"/>
            </w:r>
            <w:r>
              <w:rPr>
                <w:rStyle w:val="a9"/>
                <w:noProof/>
                <w:webHidden/>
              </w:rPr>
              <w:instrText xml:space="preserve"> PAGEREF _Toc7161678 \h </w:instrText>
            </w:r>
            <w:r>
              <w:rPr>
                <w:rStyle w:val="a9"/>
              </w:rPr>
            </w:r>
            <w:r>
              <w:rPr>
                <w:rStyle w:val="a9"/>
              </w:rPr>
              <w:fldChar w:fldCharType="separate"/>
            </w:r>
            <w:r>
              <w:rPr>
                <w:rStyle w:val="a9"/>
                <w:noProof/>
                <w:webHidden/>
              </w:rPr>
              <w:t>36</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86" w:anchor="_Toc7161679" w:history="1">
            <w:r>
              <w:rPr>
                <w:rStyle w:val="a9"/>
                <w:noProof/>
              </w:rPr>
              <w:t>ГЛАВА 13.</w:t>
            </w:r>
            <w:r>
              <w:rPr>
                <w:rStyle w:val="a9"/>
                <w:rFonts w:asciiTheme="minorHAnsi" w:eastAsiaTheme="minorEastAsia" w:hAnsiTheme="minorHAnsi" w:cstheme="minorBidi"/>
                <w:noProof/>
                <w:sz w:val="22"/>
                <w:szCs w:val="22"/>
                <w:lang w:eastAsia="ru-RU"/>
              </w:rPr>
              <w:tab/>
            </w:r>
            <w:r>
              <w:rPr>
                <w:rStyle w:val="a9"/>
                <w:noProof/>
              </w:rPr>
              <w:t>Индикаторы развития систем теплоснабжения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_Toc7161679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7" w:anchor="_Toc7161680"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Количество прекращений подачи тепловой энергии, теплоносителя в результате технологических нарушений на тепловых сетях</w:t>
            </w:r>
            <w:r>
              <w:rPr>
                <w:rStyle w:val="a9"/>
                <w:noProof/>
                <w:webHidden/>
              </w:rPr>
              <w:tab/>
            </w:r>
            <w:r>
              <w:rPr>
                <w:rStyle w:val="a9"/>
              </w:rPr>
              <w:fldChar w:fldCharType="begin"/>
            </w:r>
            <w:r>
              <w:rPr>
                <w:rStyle w:val="a9"/>
                <w:noProof/>
                <w:webHidden/>
              </w:rPr>
              <w:instrText xml:space="preserve"> PAGEREF _Toc7161680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8" w:anchor="_Toc7161681"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Количество прекращений подачи тепловой энергии, теплоносителя в результате технологических нарушений на источниках тепловой энергии</w:t>
            </w:r>
            <w:r>
              <w:rPr>
                <w:rStyle w:val="a9"/>
                <w:noProof/>
                <w:webHidden/>
              </w:rPr>
              <w:tab/>
            </w:r>
            <w:r>
              <w:rPr>
                <w:rStyle w:val="a9"/>
              </w:rPr>
              <w:fldChar w:fldCharType="begin"/>
            </w:r>
            <w:r>
              <w:rPr>
                <w:rStyle w:val="a9"/>
                <w:noProof/>
                <w:webHidden/>
              </w:rPr>
              <w:instrText xml:space="preserve"> PAGEREF _Toc7161681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89" w:anchor="_Toc7161682"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rStyle w:val="a9"/>
                <w:noProof/>
                <w:webHidden/>
              </w:rPr>
              <w:tab/>
            </w:r>
            <w:r>
              <w:rPr>
                <w:rStyle w:val="a9"/>
              </w:rPr>
              <w:fldChar w:fldCharType="begin"/>
            </w:r>
            <w:r>
              <w:rPr>
                <w:rStyle w:val="a9"/>
                <w:noProof/>
                <w:webHidden/>
              </w:rPr>
              <w:instrText xml:space="preserve"> PAGEREF _Toc7161682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0" w:anchor="_Toc7161683"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Отношение величины технологических потерь тепловой энергии, теплоносителя к материальной характеристике тепловой сети</w:t>
            </w:r>
            <w:r>
              <w:rPr>
                <w:rStyle w:val="a9"/>
                <w:noProof/>
                <w:webHidden/>
              </w:rPr>
              <w:tab/>
            </w:r>
            <w:r>
              <w:rPr>
                <w:rStyle w:val="a9"/>
              </w:rPr>
              <w:fldChar w:fldCharType="begin"/>
            </w:r>
            <w:r>
              <w:rPr>
                <w:rStyle w:val="a9"/>
                <w:noProof/>
                <w:webHidden/>
              </w:rPr>
              <w:instrText xml:space="preserve"> PAGEREF _Toc7161683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1" w:anchor="_Toc7161684" w:history="1">
            <w:r>
              <w:rPr>
                <w:rStyle w:val="a9"/>
                <w:noProof/>
              </w:rPr>
              <w:t>д).</w:t>
            </w:r>
            <w:r>
              <w:rPr>
                <w:rStyle w:val="a9"/>
                <w:rFonts w:asciiTheme="minorHAnsi" w:eastAsiaTheme="minorEastAsia" w:hAnsiTheme="minorHAnsi" w:cstheme="minorBidi"/>
                <w:noProof/>
                <w:sz w:val="22"/>
                <w:szCs w:val="22"/>
                <w:lang w:eastAsia="ru-RU"/>
              </w:rPr>
              <w:tab/>
            </w:r>
            <w:r>
              <w:rPr>
                <w:rStyle w:val="a9"/>
                <w:noProof/>
              </w:rPr>
              <w:t>Коэффициент использования установленной тепловой мощности</w:t>
            </w:r>
            <w:r>
              <w:rPr>
                <w:rStyle w:val="a9"/>
                <w:noProof/>
                <w:webHidden/>
              </w:rPr>
              <w:tab/>
            </w:r>
            <w:r>
              <w:rPr>
                <w:rStyle w:val="a9"/>
              </w:rPr>
              <w:fldChar w:fldCharType="begin"/>
            </w:r>
            <w:r>
              <w:rPr>
                <w:rStyle w:val="a9"/>
                <w:noProof/>
                <w:webHidden/>
              </w:rPr>
              <w:instrText xml:space="preserve"> PAGEREF _Toc7161684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2" w:anchor="_Toc7161685" w:history="1">
            <w:r>
              <w:rPr>
                <w:rStyle w:val="a9"/>
                <w:noProof/>
              </w:rPr>
              <w:t>е).</w:t>
            </w:r>
            <w:r>
              <w:rPr>
                <w:rStyle w:val="a9"/>
                <w:rFonts w:asciiTheme="minorHAnsi" w:eastAsiaTheme="minorEastAsia" w:hAnsiTheme="minorHAnsi" w:cstheme="minorBidi"/>
                <w:noProof/>
                <w:sz w:val="22"/>
                <w:szCs w:val="22"/>
                <w:lang w:eastAsia="ru-RU"/>
              </w:rPr>
              <w:tab/>
            </w:r>
            <w:r>
              <w:rPr>
                <w:rStyle w:val="a9"/>
                <w:noProof/>
              </w:rPr>
              <w:t>Удельная материальная характеристика тепловых сетей, приведенная к расчетной тепловой нагрузке</w:t>
            </w:r>
            <w:r>
              <w:rPr>
                <w:rStyle w:val="a9"/>
                <w:noProof/>
                <w:webHidden/>
              </w:rPr>
              <w:tab/>
            </w:r>
            <w:r>
              <w:rPr>
                <w:rStyle w:val="a9"/>
              </w:rPr>
              <w:fldChar w:fldCharType="begin"/>
            </w:r>
            <w:r>
              <w:rPr>
                <w:rStyle w:val="a9"/>
                <w:noProof/>
                <w:webHidden/>
              </w:rPr>
              <w:instrText xml:space="preserve"> PAGEREF _Toc7161685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3" w:anchor="_Toc7161686" w:history="1">
            <w:r>
              <w:rPr>
                <w:rStyle w:val="a9"/>
                <w:noProof/>
              </w:rPr>
              <w:t>ж).</w:t>
            </w:r>
            <w:r>
              <w:rPr>
                <w:rStyle w:val="a9"/>
                <w:rFonts w:asciiTheme="minorHAnsi" w:eastAsiaTheme="minorEastAsia" w:hAnsiTheme="minorHAnsi" w:cstheme="minorBidi"/>
                <w:noProof/>
                <w:sz w:val="22"/>
                <w:szCs w:val="22"/>
                <w:lang w:eastAsia="ru-RU"/>
              </w:rPr>
              <w:tab/>
            </w:r>
            <w:r>
              <w:rPr>
                <w:rStyle w:val="a9"/>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_Toc7161686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4" w:anchor="_Toc7161687" w:history="1">
            <w:r>
              <w:rPr>
                <w:rStyle w:val="a9"/>
                <w:noProof/>
              </w:rPr>
              <w:t>з).</w:t>
            </w:r>
            <w:r>
              <w:rPr>
                <w:rStyle w:val="a9"/>
                <w:rFonts w:asciiTheme="minorHAnsi" w:eastAsiaTheme="minorEastAsia" w:hAnsiTheme="minorHAnsi" w:cstheme="minorBidi"/>
                <w:noProof/>
                <w:sz w:val="22"/>
                <w:szCs w:val="22"/>
                <w:lang w:eastAsia="ru-RU"/>
              </w:rPr>
              <w:tab/>
            </w:r>
            <w:r>
              <w:rPr>
                <w:rStyle w:val="a9"/>
                <w:noProof/>
              </w:rPr>
              <w:t>Удельный расход условного топлива на отпуск электрической энергии</w:t>
            </w:r>
            <w:r>
              <w:rPr>
                <w:rStyle w:val="a9"/>
                <w:noProof/>
                <w:webHidden/>
              </w:rPr>
              <w:tab/>
            </w:r>
            <w:r>
              <w:rPr>
                <w:rStyle w:val="a9"/>
              </w:rPr>
              <w:fldChar w:fldCharType="begin"/>
            </w:r>
            <w:r>
              <w:rPr>
                <w:rStyle w:val="a9"/>
                <w:noProof/>
                <w:webHidden/>
              </w:rPr>
              <w:instrText xml:space="preserve"> PAGEREF _Toc7161687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5" w:anchor="_Toc7161688" w:history="1">
            <w:r>
              <w:rPr>
                <w:rStyle w:val="a9"/>
                <w:noProof/>
              </w:rPr>
              <w:t>и).</w:t>
            </w:r>
            <w:r>
              <w:rPr>
                <w:rStyle w:val="a9"/>
                <w:rFonts w:asciiTheme="minorHAnsi" w:eastAsiaTheme="minorEastAsia" w:hAnsiTheme="minorHAnsi" w:cstheme="minorBidi"/>
                <w:noProof/>
                <w:sz w:val="22"/>
                <w:szCs w:val="22"/>
                <w:lang w:eastAsia="ru-RU"/>
              </w:rPr>
              <w:tab/>
            </w:r>
            <w:r>
              <w:rPr>
                <w:rStyle w:val="a9"/>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rStyle w:val="a9"/>
                <w:noProof/>
                <w:webHidden/>
              </w:rPr>
              <w:tab/>
            </w:r>
            <w:r>
              <w:rPr>
                <w:rStyle w:val="a9"/>
              </w:rPr>
              <w:fldChar w:fldCharType="begin"/>
            </w:r>
            <w:r>
              <w:rPr>
                <w:rStyle w:val="a9"/>
                <w:noProof/>
                <w:webHidden/>
              </w:rPr>
              <w:instrText xml:space="preserve"> PAGEREF _Toc7161688 \h </w:instrText>
            </w:r>
            <w:r>
              <w:rPr>
                <w:rStyle w:val="a9"/>
              </w:rPr>
            </w:r>
            <w:r>
              <w:rPr>
                <w:rStyle w:val="a9"/>
              </w:rPr>
              <w:fldChar w:fldCharType="separate"/>
            </w:r>
            <w:r>
              <w:rPr>
                <w:rStyle w:val="a9"/>
                <w:noProof/>
                <w:webHidden/>
              </w:rPr>
              <w:t>38</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6" w:anchor="_Toc7161689" w:history="1">
            <w:r>
              <w:rPr>
                <w:rStyle w:val="a9"/>
                <w:noProof/>
              </w:rPr>
              <w:t>к).</w:t>
            </w:r>
            <w:r>
              <w:rPr>
                <w:rStyle w:val="a9"/>
                <w:rFonts w:asciiTheme="minorHAnsi" w:eastAsiaTheme="minorEastAsia" w:hAnsiTheme="minorHAnsi" w:cstheme="minorBidi"/>
                <w:noProof/>
                <w:sz w:val="22"/>
                <w:szCs w:val="22"/>
                <w:lang w:eastAsia="ru-RU"/>
              </w:rPr>
              <w:tab/>
            </w:r>
            <w:r>
              <w:rPr>
                <w:rStyle w:val="a9"/>
                <w:noProof/>
              </w:rPr>
              <w:t>Доля отпуска тепловой энергии, осуществляемого потребителям по приборам учета, в общем объеме отпущенной тепловой энергии</w:t>
            </w:r>
            <w:r>
              <w:rPr>
                <w:rStyle w:val="a9"/>
                <w:noProof/>
                <w:webHidden/>
              </w:rPr>
              <w:tab/>
            </w:r>
            <w:r>
              <w:rPr>
                <w:rStyle w:val="a9"/>
              </w:rPr>
              <w:fldChar w:fldCharType="begin"/>
            </w:r>
            <w:r>
              <w:rPr>
                <w:rStyle w:val="a9"/>
                <w:noProof/>
                <w:webHidden/>
              </w:rPr>
              <w:instrText xml:space="preserve"> PAGEREF _Toc7161689 \h </w:instrText>
            </w:r>
            <w:r>
              <w:rPr>
                <w:rStyle w:val="a9"/>
              </w:rPr>
            </w:r>
            <w:r>
              <w:rPr>
                <w:rStyle w:val="a9"/>
              </w:rPr>
              <w:fldChar w:fldCharType="separate"/>
            </w:r>
            <w:r>
              <w:rPr>
                <w:rStyle w:val="a9"/>
                <w:noProof/>
                <w:webHidden/>
              </w:rPr>
              <w:t>39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7" w:anchor="_Toc7161690" w:history="1">
            <w:r>
              <w:rPr>
                <w:rStyle w:val="a9"/>
                <w:noProof/>
              </w:rPr>
              <w:t>л).</w:t>
            </w:r>
            <w:r>
              <w:rPr>
                <w:rStyle w:val="a9"/>
                <w:rFonts w:asciiTheme="minorHAnsi" w:eastAsiaTheme="minorEastAsia" w:hAnsiTheme="minorHAnsi" w:cstheme="minorBidi"/>
                <w:noProof/>
                <w:sz w:val="22"/>
                <w:szCs w:val="22"/>
                <w:lang w:eastAsia="ru-RU"/>
              </w:rPr>
              <w:tab/>
            </w:r>
            <w:r>
              <w:rPr>
                <w:rStyle w:val="a9"/>
                <w:noProof/>
              </w:rPr>
              <w:t>Средневзвешенный (по материальной характеристике) срок эксплуатации тепловых сетей (для каждой системы теплоснабжения)</w:t>
            </w:r>
            <w:r>
              <w:rPr>
                <w:rStyle w:val="a9"/>
                <w:noProof/>
                <w:webHidden/>
              </w:rPr>
              <w:tab/>
            </w:r>
            <w:r>
              <w:rPr>
                <w:rStyle w:val="a9"/>
              </w:rPr>
              <w:fldChar w:fldCharType="begin"/>
            </w:r>
            <w:r>
              <w:rPr>
                <w:rStyle w:val="a9"/>
                <w:noProof/>
                <w:webHidden/>
              </w:rPr>
              <w:instrText xml:space="preserve"> PAGEREF _Toc7161690 \h </w:instrText>
            </w:r>
            <w:r>
              <w:rPr>
                <w:rStyle w:val="a9"/>
              </w:rPr>
            </w:r>
            <w:r>
              <w:rPr>
                <w:rStyle w:val="a9"/>
              </w:rPr>
              <w:fldChar w:fldCharType="separate"/>
            </w:r>
            <w:r>
              <w:rPr>
                <w:rStyle w:val="a9"/>
                <w:noProof/>
                <w:webHidden/>
              </w:rPr>
              <w:t>39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8" w:anchor="_Toc7161691" w:history="1">
            <w:r>
              <w:rPr>
                <w:rStyle w:val="a9"/>
                <w:noProof/>
              </w:rPr>
              <w:t>м).</w:t>
            </w:r>
            <w:r>
              <w:rPr>
                <w:rStyle w:val="a9"/>
                <w:rFonts w:asciiTheme="minorHAnsi" w:eastAsiaTheme="minorEastAsia" w:hAnsiTheme="minorHAnsi" w:cstheme="minorBidi"/>
                <w:noProof/>
                <w:sz w:val="22"/>
                <w:szCs w:val="22"/>
                <w:lang w:eastAsia="ru-RU"/>
              </w:rPr>
              <w:tab/>
            </w:r>
            <w:r>
              <w:rPr>
                <w:rStyle w:val="a9"/>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_Toc7161691 \h </w:instrText>
            </w:r>
            <w:r>
              <w:rPr>
                <w:rStyle w:val="a9"/>
              </w:rPr>
            </w:r>
            <w:r>
              <w:rPr>
                <w:rStyle w:val="a9"/>
              </w:rPr>
              <w:fldChar w:fldCharType="separate"/>
            </w:r>
            <w:r>
              <w:rPr>
                <w:rStyle w:val="a9"/>
                <w:noProof/>
                <w:webHidden/>
              </w:rPr>
              <w:t>39</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99" w:anchor="_Toc7161692" w:history="1">
            <w:r>
              <w:rPr>
                <w:rStyle w:val="a9"/>
                <w:noProof/>
              </w:rPr>
              <w:t>н).</w:t>
            </w:r>
            <w:r>
              <w:rPr>
                <w:rStyle w:val="a9"/>
                <w:rFonts w:asciiTheme="minorHAnsi" w:eastAsiaTheme="minorEastAsia" w:hAnsiTheme="minorHAnsi" w:cstheme="minorBidi"/>
                <w:noProof/>
                <w:sz w:val="22"/>
                <w:szCs w:val="22"/>
                <w:lang w:eastAsia="ru-RU"/>
              </w:rPr>
              <w:tab/>
            </w:r>
            <w:r>
              <w:rPr>
                <w:rStyle w:val="a9"/>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_Toc7161692 \h </w:instrText>
            </w:r>
            <w:r>
              <w:rPr>
                <w:rStyle w:val="a9"/>
              </w:rPr>
            </w:r>
            <w:r>
              <w:rPr>
                <w:rStyle w:val="a9"/>
              </w:rPr>
              <w:fldChar w:fldCharType="separate"/>
            </w:r>
            <w:r>
              <w:rPr>
                <w:rStyle w:val="a9"/>
                <w:noProof/>
                <w:webHidden/>
              </w:rPr>
              <w:t>39</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100" w:anchor="_Toc7161693" w:history="1">
            <w:r>
              <w:rPr>
                <w:rStyle w:val="a9"/>
                <w:noProof/>
                <w:lang w:val="en-US"/>
              </w:rPr>
              <w:t>ГЛАВА 14.</w:t>
            </w:r>
            <w:r>
              <w:rPr>
                <w:rStyle w:val="a9"/>
                <w:rFonts w:asciiTheme="minorHAnsi" w:eastAsiaTheme="minorEastAsia" w:hAnsiTheme="minorHAnsi" w:cstheme="minorBidi"/>
                <w:noProof/>
                <w:sz w:val="22"/>
                <w:szCs w:val="22"/>
                <w:lang w:eastAsia="ru-RU"/>
              </w:rPr>
              <w:tab/>
            </w:r>
            <w:r>
              <w:rPr>
                <w:rStyle w:val="a9"/>
                <w:noProof/>
                <w:lang w:val="en-US"/>
              </w:rPr>
              <w:t>Ценовые (тарифные) последствия</w:t>
            </w:r>
            <w:r>
              <w:rPr>
                <w:rStyle w:val="a9"/>
                <w:noProof/>
                <w:webHidden/>
              </w:rPr>
              <w:tab/>
            </w:r>
            <w:r>
              <w:rPr>
                <w:rStyle w:val="a9"/>
              </w:rPr>
              <w:fldChar w:fldCharType="begin"/>
            </w:r>
            <w:r>
              <w:rPr>
                <w:rStyle w:val="a9"/>
                <w:noProof/>
                <w:webHidden/>
              </w:rPr>
              <w:instrText xml:space="preserve"> PAGEREF _Toc7161693 \h </w:instrText>
            </w:r>
            <w:r>
              <w:rPr>
                <w:rStyle w:val="a9"/>
              </w:rPr>
            </w:r>
            <w:r>
              <w:rPr>
                <w:rStyle w:val="a9"/>
              </w:rPr>
              <w:fldChar w:fldCharType="separate"/>
            </w:r>
            <w:r>
              <w:rPr>
                <w:rStyle w:val="a9"/>
                <w:noProof/>
                <w:webHidden/>
              </w:rPr>
              <w:t>40</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1" w:anchor="_Toc7161694"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Тарифно-балансовые расчетные модели теплоснабжения потребителей по каждой системе теплоснабжения</w:t>
            </w:r>
            <w:r>
              <w:rPr>
                <w:rStyle w:val="a9"/>
                <w:noProof/>
                <w:webHidden/>
              </w:rPr>
              <w:tab/>
            </w:r>
            <w:r>
              <w:rPr>
                <w:rStyle w:val="a9"/>
              </w:rPr>
              <w:fldChar w:fldCharType="begin"/>
            </w:r>
            <w:r>
              <w:rPr>
                <w:rStyle w:val="a9"/>
                <w:noProof/>
                <w:webHidden/>
              </w:rPr>
              <w:instrText xml:space="preserve"> PAGEREF _Toc7161694 \h </w:instrText>
            </w:r>
            <w:r>
              <w:rPr>
                <w:rStyle w:val="a9"/>
              </w:rPr>
            </w:r>
            <w:r>
              <w:rPr>
                <w:rStyle w:val="a9"/>
              </w:rPr>
              <w:fldChar w:fldCharType="separate"/>
            </w:r>
            <w:r>
              <w:rPr>
                <w:rStyle w:val="a9"/>
                <w:noProof/>
                <w:webHidden/>
              </w:rPr>
              <w:t>40</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2" w:anchor="_Toc7161695"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Тарифно-балансовые расчетные модели теплоснабжения потребителей по каждой единой теплоснабжающей организации</w:t>
            </w:r>
            <w:r>
              <w:rPr>
                <w:rStyle w:val="a9"/>
                <w:noProof/>
                <w:webHidden/>
              </w:rPr>
              <w:tab/>
            </w:r>
            <w:r>
              <w:rPr>
                <w:rStyle w:val="a9"/>
              </w:rPr>
              <w:fldChar w:fldCharType="begin"/>
            </w:r>
            <w:r>
              <w:rPr>
                <w:rStyle w:val="a9"/>
                <w:noProof/>
                <w:webHidden/>
              </w:rPr>
              <w:instrText xml:space="preserve"> PAGEREF _Toc7161695 \h </w:instrText>
            </w:r>
            <w:r>
              <w:rPr>
                <w:rStyle w:val="a9"/>
              </w:rPr>
            </w:r>
            <w:r>
              <w:rPr>
                <w:rStyle w:val="a9"/>
              </w:rPr>
              <w:fldChar w:fldCharType="separate"/>
            </w:r>
            <w:r>
              <w:rPr>
                <w:rStyle w:val="a9"/>
                <w:noProof/>
                <w:webHidden/>
              </w:rPr>
              <w:t>40</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3" w:anchor="_Toc7161696"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rStyle w:val="a9"/>
                <w:noProof/>
                <w:webHidden/>
              </w:rPr>
              <w:tab/>
            </w:r>
            <w:r>
              <w:rPr>
                <w:rStyle w:val="a9"/>
              </w:rPr>
              <w:fldChar w:fldCharType="begin"/>
            </w:r>
            <w:r>
              <w:rPr>
                <w:rStyle w:val="a9"/>
                <w:noProof/>
                <w:webHidden/>
              </w:rPr>
              <w:instrText xml:space="preserve"> PAGEREF _Toc7161696 \h </w:instrText>
            </w:r>
            <w:r>
              <w:rPr>
                <w:rStyle w:val="a9"/>
              </w:rPr>
            </w:r>
            <w:r>
              <w:rPr>
                <w:rStyle w:val="a9"/>
              </w:rPr>
              <w:fldChar w:fldCharType="separate"/>
            </w:r>
            <w:r>
              <w:rPr>
                <w:rStyle w:val="a9"/>
                <w:noProof/>
                <w:webHidden/>
              </w:rPr>
              <w:t>40</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104" w:anchor="_Toc7161697" w:history="1">
            <w:r>
              <w:rPr>
                <w:rStyle w:val="a9"/>
                <w:noProof/>
                <w:lang w:eastAsia="ru-RU"/>
              </w:rPr>
              <w:t>ГЛАВА 15.</w:t>
            </w:r>
            <w:r>
              <w:rPr>
                <w:rStyle w:val="a9"/>
                <w:rFonts w:asciiTheme="minorHAnsi" w:eastAsiaTheme="minorEastAsia" w:hAnsiTheme="minorHAnsi" w:cstheme="minorBidi"/>
                <w:noProof/>
                <w:sz w:val="22"/>
                <w:szCs w:val="22"/>
                <w:lang w:eastAsia="ru-RU"/>
              </w:rPr>
              <w:tab/>
            </w:r>
            <w:r>
              <w:rPr>
                <w:rStyle w:val="a9"/>
                <w:noProof/>
                <w:lang w:eastAsia="ru-RU"/>
              </w:rPr>
              <w:t>Реестр единых теплоснабжающих организаций</w:t>
            </w:r>
            <w:r>
              <w:rPr>
                <w:rStyle w:val="a9"/>
                <w:noProof/>
                <w:webHidden/>
              </w:rPr>
              <w:tab/>
            </w:r>
            <w:r>
              <w:rPr>
                <w:rStyle w:val="a9"/>
              </w:rPr>
              <w:fldChar w:fldCharType="begin"/>
            </w:r>
            <w:r>
              <w:rPr>
                <w:rStyle w:val="a9"/>
                <w:noProof/>
                <w:webHidden/>
              </w:rPr>
              <w:instrText xml:space="preserve"> PAGEREF _Toc7161697 \h </w:instrText>
            </w:r>
            <w:r>
              <w:rPr>
                <w:rStyle w:val="a9"/>
              </w:rPr>
            </w:r>
            <w:r>
              <w:rPr>
                <w:rStyle w:val="a9"/>
              </w:rPr>
              <w:fldChar w:fldCharType="separate"/>
            </w:r>
            <w:r>
              <w:rPr>
                <w:rStyle w:val="a9"/>
                <w:noProof/>
                <w:webHidden/>
              </w:rPr>
              <w:t>42</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5" w:anchor="_Toc7161698"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rStyle w:val="a9"/>
                <w:noProof/>
                <w:webHidden/>
              </w:rPr>
              <w:tab/>
            </w:r>
            <w:r>
              <w:rPr>
                <w:rStyle w:val="a9"/>
              </w:rPr>
              <w:fldChar w:fldCharType="begin"/>
            </w:r>
            <w:r>
              <w:rPr>
                <w:rStyle w:val="a9"/>
                <w:noProof/>
                <w:webHidden/>
              </w:rPr>
              <w:instrText xml:space="preserve"> PAGEREF _Toc7161698 \h </w:instrText>
            </w:r>
            <w:r>
              <w:rPr>
                <w:rStyle w:val="a9"/>
              </w:rPr>
            </w:r>
            <w:r>
              <w:rPr>
                <w:rStyle w:val="a9"/>
              </w:rPr>
              <w:fldChar w:fldCharType="separate"/>
            </w:r>
            <w:r>
              <w:rPr>
                <w:rStyle w:val="a9"/>
                <w:noProof/>
                <w:webHidden/>
              </w:rPr>
              <w:t>42</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6" w:anchor="_Toc7161699"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Pr>
                <w:rStyle w:val="a9"/>
                <w:noProof/>
                <w:webHidden/>
              </w:rPr>
              <w:tab/>
            </w:r>
            <w:r>
              <w:rPr>
                <w:rStyle w:val="a9"/>
              </w:rPr>
              <w:fldChar w:fldCharType="begin"/>
            </w:r>
            <w:r>
              <w:rPr>
                <w:rStyle w:val="a9"/>
                <w:noProof/>
                <w:webHidden/>
              </w:rPr>
              <w:instrText xml:space="preserve"> PAGEREF _Toc7161699 \h </w:instrText>
            </w:r>
            <w:r>
              <w:rPr>
                <w:rStyle w:val="a9"/>
              </w:rPr>
            </w:r>
            <w:r>
              <w:rPr>
                <w:rStyle w:val="a9"/>
              </w:rPr>
              <w:fldChar w:fldCharType="separate"/>
            </w:r>
            <w:r>
              <w:rPr>
                <w:rStyle w:val="a9"/>
                <w:noProof/>
                <w:webHidden/>
              </w:rPr>
              <w:t>42</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7" w:anchor="_Toc7161700"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Основания, в том числе критерии, в соответствии с которыми теплоснабжающая организация определена единой теплоснабжающей организацией</w:t>
            </w:r>
            <w:r>
              <w:rPr>
                <w:rStyle w:val="a9"/>
                <w:noProof/>
                <w:webHidden/>
              </w:rPr>
              <w:tab/>
            </w:r>
            <w:r>
              <w:rPr>
                <w:rStyle w:val="a9"/>
              </w:rPr>
              <w:fldChar w:fldCharType="begin"/>
            </w:r>
            <w:r>
              <w:rPr>
                <w:rStyle w:val="a9"/>
                <w:noProof/>
                <w:webHidden/>
              </w:rPr>
              <w:instrText xml:space="preserve"> PAGEREF _Toc7161700 \h </w:instrText>
            </w:r>
            <w:r>
              <w:rPr>
                <w:rStyle w:val="a9"/>
              </w:rPr>
            </w:r>
            <w:r>
              <w:rPr>
                <w:rStyle w:val="a9"/>
              </w:rPr>
              <w:fldChar w:fldCharType="separate"/>
            </w:r>
            <w:r>
              <w:rPr>
                <w:rStyle w:val="a9"/>
                <w:noProof/>
                <w:webHidden/>
              </w:rPr>
              <w:t>42</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08" w:anchor="_Toc7161701"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rStyle w:val="a9"/>
                <w:noProof/>
                <w:webHidden/>
              </w:rPr>
              <w:tab/>
            </w:r>
            <w:r>
              <w:rPr>
                <w:rStyle w:val="a9"/>
              </w:rPr>
              <w:fldChar w:fldCharType="begin"/>
            </w:r>
            <w:r>
              <w:rPr>
                <w:rStyle w:val="a9"/>
                <w:noProof/>
                <w:webHidden/>
              </w:rPr>
              <w:instrText xml:space="preserve"> PAGEREF _Toc7161701 \h </w:instrText>
            </w:r>
            <w:r>
              <w:rPr>
                <w:rStyle w:val="a9"/>
              </w:rPr>
            </w:r>
            <w:r>
              <w:rPr>
                <w:rStyle w:val="a9"/>
              </w:rPr>
              <w:fldChar w:fldCharType="separate"/>
            </w:r>
            <w:r>
              <w:rPr>
                <w:rStyle w:val="a9"/>
                <w:noProof/>
                <w:webHidden/>
              </w:rPr>
              <w:t>45</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109" w:anchor="_Toc7161702" w:history="1">
            <w:r>
              <w:rPr>
                <w:rStyle w:val="a9"/>
                <w:noProof/>
              </w:rPr>
              <w:t>ГЛАВА 16.</w:t>
            </w:r>
            <w:r>
              <w:rPr>
                <w:rStyle w:val="a9"/>
                <w:rFonts w:asciiTheme="minorHAnsi" w:eastAsiaTheme="minorEastAsia" w:hAnsiTheme="minorHAnsi" w:cstheme="minorBidi"/>
                <w:noProof/>
                <w:sz w:val="22"/>
                <w:szCs w:val="22"/>
                <w:lang w:eastAsia="ru-RU"/>
              </w:rPr>
              <w:tab/>
            </w:r>
            <w:r>
              <w:rPr>
                <w:rStyle w:val="a9"/>
                <w:noProof/>
              </w:rPr>
              <w:t>Реестр проектов схемы теплоснабжения</w:t>
            </w:r>
            <w:r>
              <w:rPr>
                <w:rStyle w:val="a9"/>
                <w:noProof/>
                <w:webHidden/>
              </w:rPr>
              <w:tab/>
            </w:r>
            <w:r>
              <w:rPr>
                <w:rStyle w:val="a9"/>
              </w:rPr>
              <w:fldChar w:fldCharType="begin"/>
            </w:r>
            <w:r>
              <w:rPr>
                <w:rStyle w:val="a9"/>
                <w:noProof/>
                <w:webHidden/>
              </w:rPr>
              <w:instrText xml:space="preserve"> PAGEREF _Toc7161702 \h </w:instrText>
            </w:r>
            <w:r>
              <w:rPr>
                <w:rStyle w:val="a9"/>
              </w:rPr>
            </w:r>
            <w:r>
              <w:rPr>
                <w:rStyle w:val="a9"/>
              </w:rPr>
              <w:fldChar w:fldCharType="separate"/>
            </w:r>
            <w:r>
              <w:rPr>
                <w:rStyle w:val="a9"/>
                <w:noProof/>
                <w:webHidden/>
              </w:rPr>
              <w:t>46</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0" w:anchor="_Toc7161703"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перечень мероприятий по строительству, реконструкции или техническому перевооружению источников тепловой энергии</w:t>
            </w:r>
            <w:r>
              <w:rPr>
                <w:rStyle w:val="a9"/>
                <w:noProof/>
                <w:webHidden/>
              </w:rPr>
              <w:tab/>
            </w:r>
            <w:r>
              <w:rPr>
                <w:rStyle w:val="a9"/>
              </w:rPr>
              <w:fldChar w:fldCharType="begin"/>
            </w:r>
            <w:r>
              <w:rPr>
                <w:rStyle w:val="a9"/>
                <w:noProof/>
                <w:webHidden/>
              </w:rPr>
              <w:instrText xml:space="preserve"> PAGEREF _Toc7161703 \h </w:instrText>
            </w:r>
            <w:r>
              <w:rPr>
                <w:rStyle w:val="a9"/>
              </w:rPr>
            </w:r>
            <w:r>
              <w:rPr>
                <w:rStyle w:val="a9"/>
              </w:rPr>
              <w:fldChar w:fldCharType="separate"/>
            </w:r>
            <w:r>
              <w:rPr>
                <w:rStyle w:val="a9"/>
                <w:noProof/>
                <w:webHidden/>
              </w:rPr>
              <w:t>46</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1" w:anchor="_Toc7161704"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перечень мероприятий по строительству, реконструкции и техническому перевооружению тепловых сетей и сооружений на них</w:t>
            </w:r>
            <w:r>
              <w:rPr>
                <w:rStyle w:val="a9"/>
                <w:noProof/>
                <w:webHidden/>
              </w:rPr>
              <w:tab/>
            </w:r>
            <w:r>
              <w:rPr>
                <w:rStyle w:val="a9"/>
              </w:rPr>
              <w:fldChar w:fldCharType="begin"/>
            </w:r>
            <w:r>
              <w:rPr>
                <w:rStyle w:val="a9"/>
                <w:noProof/>
                <w:webHidden/>
              </w:rPr>
              <w:instrText xml:space="preserve"> PAGEREF _Toc7161704 \h </w:instrText>
            </w:r>
            <w:r>
              <w:rPr>
                <w:rStyle w:val="a9"/>
              </w:rPr>
            </w:r>
            <w:r>
              <w:rPr>
                <w:rStyle w:val="a9"/>
              </w:rPr>
              <w:fldChar w:fldCharType="separate"/>
            </w:r>
            <w:r>
              <w:rPr>
                <w:rStyle w:val="a9"/>
                <w:noProof/>
                <w:webHidden/>
              </w:rPr>
              <w:t>46</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2" w:anchor="_Toc7161705"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rStyle w:val="a9"/>
                <w:noProof/>
                <w:webHidden/>
              </w:rPr>
              <w:tab/>
            </w:r>
            <w:r>
              <w:rPr>
                <w:rStyle w:val="a9"/>
              </w:rPr>
              <w:fldChar w:fldCharType="begin"/>
            </w:r>
            <w:r>
              <w:rPr>
                <w:rStyle w:val="a9"/>
                <w:noProof/>
                <w:webHidden/>
              </w:rPr>
              <w:instrText xml:space="preserve"> PAGEREF _Toc7161705 \h </w:instrText>
            </w:r>
            <w:r>
              <w:rPr>
                <w:rStyle w:val="a9"/>
              </w:rPr>
            </w:r>
            <w:r>
              <w:rPr>
                <w:rStyle w:val="a9"/>
              </w:rPr>
              <w:fldChar w:fldCharType="separate"/>
            </w:r>
            <w:r>
              <w:rPr>
                <w:rStyle w:val="a9"/>
                <w:noProof/>
                <w:webHidden/>
              </w:rPr>
              <w:t>46</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3" w:anchor="_Toc7161706" w:history="1">
            <w:r>
              <w:rPr>
                <w:rStyle w:val="a9"/>
                <w:noProof/>
              </w:rPr>
              <w:t>г).</w:t>
            </w:r>
            <w:r>
              <w:rPr>
                <w:rStyle w:val="a9"/>
                <w:rFonts w:asciiTheme="minorHAnsi" w:eastAsiaTheme="minorEastAsia" w:hAnsiTheme="minorHAnsi" w:cstheme="minorBidi"/>
                <w:noProof/>
                <w:sz w:val="22"/>
                <w:szCs w:val="22"/>
                <w:lang w:eastAsia="ru-RU"/>
              </w:rPr>
              <w:tab/>
            </w:r>
            <w:r>
              <w:rPr>
                <w:rStyle w:val="a9"/>
                <w:noProof/>
              </w:rPr>
              <w:t>перечень мероприятий, обеспечивающих оптимизацию системы теплоснабжения</w:t>
            </w:r>
            <w:r>
              <w:rPr>
                <w:rStyle w:val="a9"/>
                <w:noProof/>
                <w:webHidden/>
              </w:rPr>
              <w:tab/>
            </w:r>
            <w:r>
              <w:rPr>
                <w:rStyle w:val="a9"/>
              </w:rPr>
              <w:fldChar w:fldCharType="begin"/>
            </w:r>
            <w:r>
              <w:rPr>
                <w:rStyle w:val="a9"/>
                <w:noProof/>
                <w:webHidden/>
              </w:rPr>
              <w:instrText xml:space="preserve"> PAGEREF _Toc7161706 \h </w:instrText>
            </w:r>
            <w:r>
              <w:rPr>
                <w:rStyle w:val="a9"/>
              </w:rPr>
            </w:r>
            <w:r>
              <w:rPr>
                <w:rStyle w:val="a9"/>
              </w:rPr>
              <w:fldChar w:fldCharType="separate"/>
            </w:r>
            <w:r>
              <w:rPr>
                <w:rStyle w:val="a9"/>
                <w:noProof/>
                <w:webHidden/>
              </w:rPr>
              <w:t>46</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114" w:anchor="_Toc7161707" w:history="1">
            <w:r>
              <w:rPr>
                <w:rStyle w:val="a9"/>
                <w:noProof/>
              </w:rPr>
              <w:t>ГЛАВА 17.</w:t>
            </w:r>
            <w:r>
              <w:rPr>
                <w:rStyle w:val="a9"/>
                <w:rFonts w:asciiTheme="minorHAnsi" w:eastAsiaTheme="minorEastAsia" w:hAnsiTheme="minorHAnsi" w:cstheme="minorBidi"/>
                <w:noProof/>
                <w:sz w:val="22"/>
                <w:szCs w:val="22"/>
                <w:lang w:eastAsia="ru-RU"/>
              </w:rPr>
              <w:tab/>
            </w:r>
            <w:r>
              <w:rPr>
                <w:rStyle w:val="a9"/>
                <w:noProof/>
              </w:rPr>
              <w:t>Замечания и предложения к проекту схемы теплоснабжения</w:t>
            </w:r>
            <w:r>
              <w:rPr>
                <w:rStyle w:val="a9"/>
                <w:noProof/>
                <w:webHidden/>
              </w:rPr>
              <w:tab/>
            </w:r>
            <w:r>
              <w:rPr>
                <w:rStyle w:val="a9"/>
              </w:rPr>
              <w:fldChar w:fldCharType="begin"/>
            </w:r>
            <w:r>
              <w:rPr>
                <w:rStyle w:val="a9"/>
                <w:noProof/>
                <w:webHidden/>
              </w:rPr>
              <w:instrText xml:space="preserve"> PAGEREF _Toc7161707 \h </w:instrText>
            </w:r>
            <w:r>
              <w:rPr>
                <w:rStyle w:val="a9"/>
              </w:rPr>
            </w:r>
            <w:r>
              <w:rPr>
                <w:rStyle w:val="a9"/>
              </w:rPr>
              <w:fldChar w:fldCharType="separate"/>
            </w:r>
            <w:r>
              <w:rPr>
                <w:rStyle w:val="a9"/>
                <w:noProof/>
                <w:webHidden/>
              </w:rPr>
              <w:t>47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5" w:anchor="_Toc7161708" w:history="1">
            <w:r>
              <w:rPr>
                <w:rStyle w:val="a9"/>
                <w:noProof/>
              </w:rPr>
              <w:t>а).</w:t>
            </w:r>
            <w:r>
              <w:rPr>
                <w:rStyle w:val="a9"/>
                <w:rFonts w:asciiTheme="minorHAnsi" w:eastAsiaTheme="minorEastAsia" w:hAnsiTheme="minorHAnsi" w:cstheme="minorBidi"/>
                <w:noProof/>
                <w:sz w:val="22"/>
                <w:szCs w:val="22"/>
                <w:lang w:eastAsia="ru-RU"/>
              </w:rPr>
              <w:tab/>
            </w:r>
            <w:r>
              <w:rPr>
                <w:rStyle w:val="a9"/>
                <w:noProof/>
              </w:rPr>
              <w:t>перечень всех замечаний и предложений, поступивших при разработке, утверждении и актуализации схемы теплоснабжения</w:t>
            </w:r>
            <w:r>
              <w:rPr>
                <w:rStyle w:val="a9"/>
                <w:noProof/>
                <w:webHidden/>
              </w:rPr>
              <w:tab/>
            </w:r>
            <w:r>
              <w:rPr>
                <w:rStyle w:val="a9"/>
              </w:rPr>
              <w:fldChar w:fldCharType="begin"/>
            </w:r>
            <w:r>
              <w:rPr>
                <w:rStyle w:val="a9"/>
                <w:noProof/>
                <w:webHidden/>
              </w:rPr>
              <w:instrText xml:space="preserve"> PAGEREF _Toc7161708 \h </w:instrText>
            </w:r>
            <w:r>
              <w:rPr>
                <w:rStyle w:val="a9"/>
              </w:rPr>
            </w:r>
            <w:r>
              <w:rPr>
                <w:rStyle w:val="a9"/>
              </w:rPr>
              <w:fldChar w:fldCharType="separate"/>
            </w:r>
            <w:r>
              <w:rPr>
                <w:rStyle w:val="a9"/>
                <w:noProof/>
                <w:webHidden/>
              </w:rPr>
              <w:t>47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6" w:anchor="_Toc7161709" w:history="1">
            <w:r>
              <w:rPr>
                <w:rStyle w:val="a9"/>
                <w:noProof/>
              </w:rPr>
              <w:t>б).</w:t>
            </w:r>
            <w:r>
              <w:rPr>
                <w:rStyle w:val="a9"/>
                <w:rFonts w:asciiTheme="minorHAnsi" w:eastAsiaTheme="minorEastAsia" w:hAnsiTheme="minorHAnsi" w:cstheme="minorBidi"/>
                <w:noProof/>
                <w:sz w:val="22"/>
                <w:szCs w:val="22"/>
                <w:lang w:eastAsia="ru-RU"/>
              </w:rPr>
              <w:tab/>
            </w:r>
            <w:r>
              <w:rPr>
                <w:rStyle w:val="a9"/>
                <w:noProof/>
              </w:rPr>
              <w:t>ответы разработчиков проекта схемы теплоснабжения на замечания и предложения</w:t>
            </w:r>
            <w:r>
              <w:rPr>
                <w:rStyle w:val="a9"/>
                <w:noProof/>
                <w:webHidden/>
              </w:rPr>
              <w:tab/>
            </w:r>
            <w:r>
              <w:rPr>
                <w:rStyle w:val="a9"/>
              </w:rPr>
              <w:fldChar w:fldCharType="begin"/>
            </w:r>
            <w:r>
              <w:rPr>
                <w:rStyle w:val="a9"/>
                <w:noProof/>
                <w:webHidden/>
              </w:rPr>
              <w:instrText xml:space="preserve"> PAGEREF _Toc7161709 \h </w:instrText>
            </w:r>
            <w:r>
              <w:rPr>
                <w:rStyle w:val="a9"/>
              </w:rPr>
            </w:r>
            <w:r>
              <w:rPr>
                <w:rStyle w:val="a9"/>
              </w:rPr>
              <w:fldChar w:fldCharType="separate"/>
            </w:r>
            <w:r>
              <w:rPr>
                <w:rStyle w:val="a9"/>
                <w:noProof/>
                <w:webHidden/>
              </w:rPr>
              <w:t>47</w:t>
            </w:r>
            <w:r>
              <w:rPr>
                <w:rStyle w:val="a9"/>
              </w:rPr>
              <w:fldChar w:fldCharType="end"/>
            </w:r>
          </w:hyperlink>
        </w:p>
        <w:p w:rsidR="00C54F43" w:rsidRDefault="00C54F43" w:rsidP="00C54F43">
          <w:pPr>
            <w:pStyle w:val="33"/>
            <w:rPr>
              <w:rFonts w:asciiTheme="minorHAnsi" w:eastAsiaTheme="minorEastAsia" w:hAnsiTheme="minorHAnsi" w:cstheme="minorBidi"/>
              <w:noProof/>
              <w:sz w:val="22"/>
              <w:szCs w:val="22"/>
              <w:lang w:eastAsia="ru-RU"/>
            </w:rPr>
          </w:pPr>
          <w:hyperlink r:id="rId117" w:anchor="_Toc7161710" w:history="1">
            <w:r>
              <w:rPr>
                <w:rStyle w:val="a9"/>
                <w:noProof/>
              </w:rPr>
              <w:t>в).</w:t>
            </w:r>
            <w:r>
              <w:rPr>
                <w:rStyle w:val="a9"/>
                <w:rFonts w:asciiTheme="minorHAnsi" w:eastAsiaTheme="minorEastAsia" w:hAnsiTheme="minorHAnsi" w:cstheme="minorBidi"/>
                <w:noProof/>
                <w:sz w:val="22"/>
                <w:szCs w:val="22"/>
                <w:lang w:eastAsia="ru-RU"/>
              </w:rPr>
              <w:tab/>
            </w:r>
            <w:r>
              <w:rPr>
                <w:rStyle w:val="a9"/>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rStyle w:val="a9"/>
                <w:noProof/>
                <w:webHidden/>
              </w:rPr>
              <w:tab/>
            </w:r>
            <w:r>
              <w:rPr>
                <w:rStyle w:val="a9"/>
              </w:rPr>
              <w:fldChar w:fldCharType="begin"/>
            </w:r>
            <w:r>
              <w:rPr>
                <w:rStyle w:val="a9"/>
                <w:noProof/>
                <w:webHidden/>
              </w:rPr>
              <w:instrText xml:space="preserve"> PAGEREF _Toc7161710 \h </w:instrText>
            </w:r>
            <w:r>
              <w:rPr>
                <w:rStyle w:val="a9"/>
              </w:rPr>
            </w:r>
            <w:r>
              <w:rPr>
                <w:rStyle w:val="a9"/>
              </w:rPr>
              <w:fldChar w:fldCharType="separate"/>
            </w:r>
            <w:r>
              <w:rPr>
                <w:rStyle w:val="a9"/>
                <w:noProof/>
                <w:webHidden/>
              </w:rPr>
              <w:t>47</w:t>
            </w:r>
            <w:r>
              <w:rPr>
                <w:rStyle w:val="a9"/>
              </w:rPr>
              <w:fldChar w:fldCharType="end"/>
            </w:r>
          </w:hyperlink>
        </w:p>
        <w:p w:rsidR="00C54F43" w:rsidRDefault="00C54F43" w:rsidP="00C54F43">
          <w:pPr>
            <w:pStyle w:val="13"/>
            <w:rPr>
              <w:rFonts w:asciiTheme="minorHAnsi" w:eastAsiaTheme="minorEastAsia" w:hAnsiTheme="minorHAnsi" w:cstheme="minorBidi"/>
              <w:noProof/>
              <w:sz w:val="22"/>
              <w:szCs w:val="22"/>
              <w:lang w:eastAsia="ru-RU"/>
            </w:rPr>
          </w:pPr>
          <w:hyperlink r:id="rId118" w:anchor="_Toc7161711" w:history="1">
            <w:r>
              <w:rPr>
                <w:rStyle w:val="a9"/>
                <w:noProof/>
              </w:rPr>
              <w:t>Список использованных источников</w:t>
            </w:r>
            <w:r>
              <w:rPr>
                <w:rStyle w:val="a9"/>
                <w:noProof/>
                <w:webHidden/>
              </w:rPr>
              <w:tab/>
            </w:r>
            <w:r>
              <w:rPr>
                <w:rStyle w:val="a9"/>
              </w:rPr>
              <w:fldChar w:fldCharType="begin"/>
            </w:r>
            <w:r>
              <w:rPr>
                <w:rStyle w:val="a9"/>
                <w:noProof/>
                <w:webHidden/>
              </w:rPr>
              <w:instrText xml:space="preserve"> PAGEREF _Toc7161711 \h </w:instrText>
            </w:r>
            <w:r>
              <w:rPr>
                <w:rStyle w:val="a9"/>
              </w:rPr>
            </w:r>
            <w:r>
              <w:rPr>
                <w:rStyle w:val="a9"/>
              </w:rPr>
              <w:fldChar w:fldCharType="separate"/>
            </w:r>
            <w:r>
              <w:rPr>
                <w:rStyle w:val="a9"/>
                <w:noProof/>
                <w:webHidden/>
              </w:rPr>
              <w:t>48</w:t>
            </w:r>
            <w:r>
              <w:rPr>
                <w:rStyle w:val="a9"/>
              </w:rPr>
              <w:fldChar w:fldCharType="end"/>
            </w:r>
          </w:hyperlink>
        </w:p>
        <w:p w:rsidR="00C54F43" w:rsidRDefault="00C54F43" w:rsidP="00C54F43">
          <w:r>
            <w:fldChar w:fldCharType="end"/>
          </w:r>
        </w:p>
      </w:sdtContent>
    </w:sdt>
    <w:p w:rsidR="00C54F43" w:rsidRDefault="00C54F43" w:rsidP="00C54F43">
      <w:pPr>
        <w:pStyle w:val="1"/>
      </w:pPr>
      <w:bookmarkStart w:id="6" w:name="_Toc7161599"/>
      <w:r>
        <w:lastRenderedPageBreak/>
        <w:t>Существующее и Перспективное потребление тепловой энергии на цели теплоснабжения</w:t>
      </w:r>
      <w:bookmarkEnd w:id="5"/>
      <w:bookmarkEnd w:id="4"/>
      <w:bookmarkEnd w:id="3"/>
      <w:bookmarkEnd w:id="6"/>
    </w:p>
    <w:p w:rsidR="00C54F43" w:rsidRDefault="00C54F43" w:rsidP="00C54F43">
      <w:r>
        <w:t>Существующая система централизованного теплоснабжения охватывает небольшое количество потребителей (бюджетные организации, многоквартирные дома). Теплоснабжение индивидуальной застройки осуществляется автономными источниками теплоснабжения, использующими в качестве топлива газ или печное топливо.</w:t>
      </w:r>
    </w:p>
    <w:p w:rsidR="00C54F43" w:rsidRDefault="00C54F43" w:rsidP="00C54F43">
      <w:pPr>
        <w:pStyle w:val="30"/>
      </w:pPr>
      <w:bookmarkStart w:id="7" w:name="_Toc7161600"/>
      <w:bookmarkStart w:id="8" w:name="_Toc5815229"/>
      <w:bookmarkStart w:id="9" w:name="_Toc3276333"/>
      <w:bookmarkStart w:id="10" w:name="_Toc487116708"/>
      <w:r>
        <w:t>Данные базового уровня потребления тепла на цели теплоснабжения</w:t>
      </w:r>
      <w:bookmarkEnd w:id="7"/>
      <w:bookmarkEnd w:id="8"/>
      <w:bookmarkEnd w:id="9"/>
      <w:bookmarkEnd w:id="10"/>
    </w:p>
    <w:p w:rsidR="00C54F43" w:rsidRDefault="00C54F43" w:rsidP="00C54F43">
      <w:pPr>
        <w:rPr>
          <w:lang w:bidi="ru-RU"/>
        </w:rPr>
      </w:pPr>
      <w:r>
        <w:rPr>
          <w:lang w:bidi="ru-RU"/>
        </w:rPr>
        <w:t>Данные базового уровня потребления тепла (2018г.) на цели теплоснабжения представлены в следующей таблице.</w:t>
      </w:r>
    </w:p>
    <w:p w:rsidR="00C54F43" w:rsidRDefault="00C54F43" w:rsidP="00C54F43">
      <w:pPr>
        <w:pStyle w:val="afffff"/>
      </w:pPr>
      <w:bookmarkStart w:id="11" w:name="_Ref2268553"/>
      <w:bookmarkStart w:id="12" w:name="_Ref2268453"/>
      <w:r>
        <w:t xml:space="preserve">Таблица </w:t>
      </w:r>
      <w:r>
        <w:fldChar w:fldCharType="begin"/>
      </w:r>
      <w:r>
        <w:instrText xml:space="preserve"> SEQ Таблица \* ARABIC </w:instrText>
      </w:r>
      <w:r>
        <w:fldChar w:fldCharType="separate"/>
      </w:r>
      <w:r>
        <w:rPr>
          <w:noProof/>
        </w:rPr>
        <w:t>1</w:t>
      </w:r>
      <w:r>
        <w:fldChar w:fldCharType="end"/>
      </w:r>
      <w:bookmarkEnd w:id="11"/>
      <w:r>
        <w:rPr>
          <w:szCs w:val="26"/>
        </w:rPr>
        <w:t xml:space="preserve">. </w:t>
      </w:r>
      <w:bookmarkEnd w:id="12"/>
    </w:p>
    <w:tbl>
      <w:tblPr>
        <w:tblW w:w="3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2313"/>
      </w:tblGrid>
      <w:tr w:rsidR="00C54F43" w:rsidTr="00C54F43">
        <w:trPr>
          <w:trHeight w:val="300"/>
          <w:jc w:val="center"/>
        </w:trPr>
        <w:tc>
          <w:tcPr>
            <w:tcW w:w="4541" w:type="dxa"/>
            <w:tcBorders>
              <w:top w:val="single" w:sz="4" w:space="0" w:color="auto"/>
              <w:left w:val="single" w:sz="4" w:space="0" w:color="auto"/>
              <w:bottom w:val="single" w:sz="4" w:space="0" w:color="auto"/>
              <w:right w:val="single" w:sz="4" w:space="0" w:color="auto"/>
            </w:tcBorders>
            <w:vAlign w:val="center"/>
            <w:hideMark/>
          </w:tcPr>
          <w:p w:rsidR="00C54F43" w:rsidRDefault="00C54F43"/>
        </w:tc>
        <w:tc>
          <w:tcPr>
            <w:tcW w:w="2478"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Полезный отпуск, Гкал</w:t>
            </w:r>
          </w:p>
        </w:tc>
      </w:tr>
      <w:tr w:rsidR="00C54F43" w:rsidTr="00C54F43">
        <w:trPr>
          <w:trHeight w:val="300"/>
          <w:jc w:val="center"/>
        </w:trPr>
        <w:tc>
          <w:tcPr>
            <w:tcW w:w="4541"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Многоквартирные дома</w:t>
            </w:r>
          </w:p>
        </w:tc>
        <w:tc>
          <w:tcPr>
            <w:tcW w:w="2478"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val="en-US" w:eastAsia="en-US"/>
              </w:rPr>
            </w:pPr>
            <w:r>
              <w:rPr>
                <w:lang w:val="en-US" w:eastAsia="en-US"/>
              </w:rPr>
              <w:t>442</w:t>
            </w:r>
            <w:r>
              <w:rPr>
                <w:lang w:eastAsia="en-US"/>
              </w:rPr>
              <w:t>,</w:t>
            </w:r>
            <w:r>
              <w:rPr>
                <w:lang w:val="en-US" w:eastAsia="en-US"/>
              </w:rPr>
              <w:t>9</w:t>
            </w:r>
          </w:p>
        </w:tc>
      </w:tr>
      <w:tr w:rsidR="00C54F43" w:rsidTr="00C54F43">
        <w:trPr>
          <w:trHeight w:val="300"/>
          <w:jc w:val="center"/>
        </w:trPr>
        <w:tc>
          <w:tcPr>
            <w:tcW w:w="4541"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Бюджетные учреждения</w:t>
            </w:r>
          </w:p>
        </w:tc>
        <w:tc>
          <w:tcPr>
            <w:tcW w:w="2478"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val="en-US" w:eastAsia="en-US"/>
              </w:rPr>
            </w:pPr>
            <w:r>
              <w:rPr>
                <w:lang w:val="en-US" w:eastAsia="en-US"/>
              </w:rPr>
              <w:t>961</w:t>
            </w:r>
            <w:r>
              <w:rPr>
                <w:lang w:eastAsia="en-US"/>
              </w:rPr>
              <w:t>,</w:t>
            </w:r>
            <w:r>
              <w:rPr>
                <w:lang w:val="en-US" w:eastAsia="en-US"/>
              </w:rPr>
              <w:t>2</w:t>
            </w:r>
          </w:p>
        </w:tc>
      </w:tr>
      <w:tr w:rsidR="00C54F43" w:rsidTr="00C54F43">
        <w:trPr>
          <w:trHeight w:val="300"/>
          <w:jc w:val="center"/>
        </w:trPr>
        <w:tc>
          <w:tcPr>
            <w:tcW w:w="454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b/>
                <w:lang w:eastAsia="en-US"/>
              </w:rPr>
            </w:pPr>
            <w:r>
              <w:rPr>
                <w:b/>
                <w:lang w:eastAsia="en-US"/>
              </w:rPr>
              <w:t>Итого</w:t>
            </w:r>
          </w:p>
        </w:tc>
        <w:tc>
          <w:tcPr>
            <w:tcW w:w="2478"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b/>
                <w:bCs/>
                <w:lang w:val="en-US" w:eastAsia="en-US"/>
              </w:rPr>
            </w:pPr>
            <w:r>
              <w:rPr>
                <w:b/>
                <w:bCs/>
                <w:lang w:eastAsia="en-US"/>
              </w:rPr>
              <w:t>14</w:t>
            </w:r>
            <w:r>
              <w:rPr>
                <w:b/>
                <w:bCs/>
                <w:lang w:val="en-US" w:eastAsia="en-US"/>
              </w:rPr>
              <w:t>04</w:t>
            </w:r>
            <w:r>
              <w:rPr>
                <w:b/>
                <w:bCs/>
                <w:lang w:eastAsia="en-US"/>
              </w:rPr>
              <w:t>,</w:t>
            </w:r>
            <w:r>
              <w:rPr>
                <w:b/>
                <w:bCs/>
                <w:lang w:val="en-US" w:eastAsia="en-US"/>
              </w:rPr>
              <w:t>1</w:t>
            </w:r>
          </w:p>
        </w:tc>
      </w:tr>
    </w:tbl>
    <w:p w:rsidR="00C54F43" w:rsidRDefault="00C54F43" w:rsidP="00C54F43">
      <w:pPr>
        <w:pStyle w:val="30"/>
      </w:pPr>
      <w:bookmarkStart w:id="13" w:name="_Toc7161601"/>
      <w:bookmarkStart w:id="14" w:name="_Toc5815230"/>
      <w:bookmarkStart w:id="15" w:name="_Toc3276334"/>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3"/>
      <w:bookmarkEnd w:id="14"/>
      <w:bookmarkEnd w:id="15"/>
    </w:p>
    <w:p w:rsidR="00C54F43" w:rsidRDefault="00C54F43" w:rsidP="00C54F43">
      <w:pPr>
        <w:rPr>
          <w:lang w:bidi="ru-RU"/>
        </w:rPr>
      </w:pPr>
      <w:bookmarkStart w:id="16" w:name="_Toc487116710"/>
      <w:r>
        <w:rPr>
          <w:lang w:bidi="ru-RU"/>
        </w:rPr>
        <w:t xml:space="preserve">В </w:t>
      </w:r>
      <w:r>
        <w:rPr>
          <w:lang w:eastAsia="ru-RU"/>
        </w:rPr>
        <w:t>Шабуровском сельском поселении</w:t>
      </w:r>
      <w:r>
        <w:rPr>
          <w:lang w:bidi="ru-RU"/>
        </w:rPr>
        <w:t xml:space="preserve"> планируется развитие индивидуальной жилой застройки с использованием автономного отопления. Увеличение строительных фондов, предусматривающих централизованное теплоснабжение, не предполагается. Согласно прогнозу, представленному в программе комплексного развития сельского поселения, рост численности населения не предвидится. Исходя из этого, принято, что на весь расчетный период численность населения и площади строительных фондов не увеличатся.</w:t>
      </w:r>
    </w:p>
    <w:p w:rsidR="00C54F43" w:rsidRDefault="00C54F43" w:rsidP="00C54F43">
      <w:r>
        <w:rPr>
          <w:lang w:bidi="ru-RU"/>
        </w:rPr>
        <w:t>В следующей таблице приведены п</w:t>
      </w:r>
      <w:r>
        <w:t>рогнозы изменения площади строительных фондов,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C54F43" w:rsidRDefault="00C54F43" w:rsidP="00C54F43">
      <w:pPr>
        <w:pStyle w:val="afffff"/>
      </w:pPr>
      <w:r>
        <w:t xml:space="preserve">Таблица </w:t>
      </w:r>
      <w:r>
        <w:fldChar w:fldCharType="begin"/>
      </w:r>
      <w:r>
        <w:instrText xml:space="preserve"> SEQ Таблица \* ARABIC </w:instrText>
      </w:r>
      <w:r>
        <w:fldChar w:fldCharType="separate"/>
      </w:r>
      <w:r>
        <w:rPr>
          <w:noProof/>
        </w:rPr>
        <w:t>2</w:t>
      </w:r>
      <w:r>
        <w:fldChar w:fldCharType="end"/>
      </w:r>
    </w:p>
    <w:tbl>
      <w:tblPr>
        <w:tblStyle w:val="affffff3"/>
        <w:tblW w:w="0" w:type="auto"/>
        <w:tblInd w:w="0" w:type="dxa"/>
        <w:tblLook w:val="04A0" w:firstRow="1" w:lastRow="0" w:firstColumn="1" w:lastColumn="0" w:noHBand="0" w:noVBand="1"/>
      </w:tblPr>
      <w:tblGrid>
        <w:gridCol w:w="2300"/>
        <w:gridCol w:w="961"/>
        <w:gridCol w:w="907"/>
        <w:gridCol w:w="852"/>
        <w:gridCol w:w="852"/>
        <w:gridCol w:w="852"/>
        <w:gridCol w:w="852"/>
        <w:gridCol w:w="917"/>
        <w:gridCol w:w="852"/>
      </w:tblGrid>
      <w:tr w:rsidR="00C54F43" w:rsidTr="00C54F43">
        <w:tc>
          <w:tcPr>
            <w:tcW w:w="237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Площадь строительных фондов, м2</w:t>
            </w:r>
          </w:p>
        </w:tc>
        <w:tc>
          <w:tcPr>
            <w:tcW w:w="99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2018</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2019</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2020</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2021</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2022</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2023</w:t>
            </w:r>
          </w:p>
        </w:tc>
        <w:tc>
          <w:tcPr>
            <w:tcW w:w="94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2024-2028</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2029-2034</w:t>
            </w:r>
          </w:p>
        </w:tc>
      </w:tr>
      <w:tr w:rsidR="00C54F43" w:rsidTr="00C54F43">
        <w:tc>
          <w:tcPr>
            <w:tcW w:w="237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Жилищный фонд (ижс)</w:t>
            </w:r>
          </w:p>
        </w:tc>
        <w:tc>
          <w:tcPr>
            <w:tcW w:w="99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w:t>
            </w:r>
            <w:r>
              <w:rPr>
                <w:sz w:val="20"/>
                <w:szCs w:val="20"/>
                <w:lang w:val="en-US" w:eastAsia="en-US"/>
              </w:rPr>
              <w:t>/</w:t>
            </w:r>
            <w:r>
              <w:rPr>
                <w:sz w:val="20"/>
                <w:szCs w:val="20"/>
                <w:lang w:eastAsia="en-US"/>
              </w:rPr>
              <w:t>д</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н/д</w:t>
            </w:r>
          </w:p>
        </w:tc>
        <w:tc>
          <w:tcPr>
            <w:tcW w:w="94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н/д</w:t>
            </w:r>
          </w:p>
        </w:tc>
      </w:tr>
      <w:tr w:rsidR="00C54F43" w:rsidTr="00C54F43">
        <w:tc>
          <w:tcPr>
            <w:tcW w:w="237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Жилищный фонд (мкд)</w:t>
            </w:r>
          </w:p>
        </w:tc>
        <w:tc>
          <w:tcPr>
            <w:tcW w:w="99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1630,5</w:t>
            </w:r>
          </w:p>
        </w:tc>
        <w:tc>
          <w:tcPr>
            <w:tcW w:w="930" w:type="dxa"/>
            <w:tcBorders>
              <w:top w:val="single" w:sz="4" w:space="0" w:color="auto"/>
              <w:left w:val="single" w:sz="4" w:space="0" w:color="auto"/>
              <w:bottom w:val="single" w:sz="4" w:space="0" w:color="auto"/>
              <w:right w:val="single" w:sz="4" w:space="0" w:color="auto"/>
            </w:tcBorders>
            <w:hideMark/>
          </w:tcPr>
          <w:p w:rsidR="00C54F43" w:rsidRDefault="00C54F43">
            <w:pPr>
              <w:pStyle w:val="00"/>
              <w:rPr>
                <w:sz w:val="20"/>
                <w:szCs w:val="20"/>
                <w:lang w:eastAsia="en-US"/>
              </w:rPr>
            </w:pPr>
            <w:r>
              <w:rPr>
                <w:sz w:val="20"/>
                <w:szCs w:val="20"/>
                <w:lang w:eastAsia="en-US"/>
              </w:rPr>
              <w:t>1630,5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pStyle w:val="00"/>
              <w:rPr>
                <w:sz w:val="20"/>
                <w:szCs w:val="20"/>
                <w:lang w:eastAsia="en-US"/>
              </w:rPr>
            </w:pPr>
            <w:r>
              <w:rPr>
                <w:sz w:val="20"/>
                <w:szCs w:val="20"/>
                <w:lang w:eastAsia="en-US"/>
              </w:rPr>
              <w:t>1630,5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pStyle w:val="00"/>
              <w:rPr>
                <w:sz w:val="20"/>
                <w:szCs w:val="20"/>
                <w:lang w:eastAsia="en-US"/>
              </w:rPr>
            </w:pPr>
            <w:r>
              <w:rPr>
                <w:sz w:val="20"/>
                <w:szCs w:val="20"/>
                <w:lang w:eastAsia="en-US"/>
              </w:rPr>
              <w:t>1630,5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pStyle w:val="00"/>
              <w:rPr>
                <w:sz w:val="20"/>
                <w:szCs w:val="20"/>
                <w:lang w:eastAsia="en-US"/>
              </w:rPr>
            </w:pPr>
            <w:r>
              <w:rPr>
                <w:sz w:val="20"/>
                <w:szCs w:val="20"/>
                <w:lang w:eastAsia="en-US"/>
              </w:rPr>
              <w:t>1630,5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pStyle w:val="00"/>
              <w:rPr>
                <w:sz w:val="20"/>
                <w:szCs w:val="20"/>
                <w:lang w:eastAsia="en-US"/>
              </w:rPr>
            </w:pPr>
            <w:r>
              <w:rPr>
                <w:sz w:val="20"/>
                <w:szCs w:val="20"/>
                <w:lang w:eastAsia="en-US"/>
              </w:rPr>
              <w:t>1630,5</w:t>
            </w:r>
          </w:p>
        </w:tc>
        <w:tc>
          <w:tcPr>
            <w:tcW w:w="942" w:type="dxa"/>
            <w:tcBorders>
              <w:top w:val="single" w:sz="4" w:space="0" w:color="auto"/>
              <w:left w:val="single" w:sz="4" w:space="0" w:color="auto"/>
              <w:bottom w:val="single" w:sz="4" w:space="0" w:color="auto"/>
              <w:right w:val="single" w:sz="4" w:space="0" w:color="auto"/>
            </w:tcBorders>
            <w:hideMark/>
          </w:tcPr>
          <w:p w:rsidR="00C54F43" w:rsidRDefault="00C54F43">
            <w:pPr>
              <w:pStyle w:val="00"/>
              <w:rPr>
                <w:sz w:val="20"/>
                <w:szCs w:val="20"/>
                <w:lang w:eastAsia="en-US"/>
              </w:rPr>
            </w:pPr>
            <w:r>
              <w:rPr>
                <w:sz w:val="20"/>
                <w:szCs w:val="20"/>
                <w:lang w:eastAsia="en-US"/>
              </w:rPr>
              <w:t>1630,5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pStyle w:val="00"/>
              <w:rPr>
                <w:sz w:val="20"/>
                <w:szCs w:val="20"/>
                <w:lang w:eastAsia="en-US"/>
              </w:rPr>
            </w:pPr>
            <w:r>
              <w:rPr>
                <w:sz w:val="20"/>
                <w:szCs w:val="20"/>
                <w:lang w:eastAsia="en-US"/>
              </w:rPr>
              <w:t>1630,5</w:t>
            </w:r>
          </w:p>
        </w:tc>
      </w:tr>
      <w:tr w:rsidR="00C54F43" w:rsidTr="00C54F43">
        <w:tc>
          <w:tcPr>
            <w:tcW w:w="237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Объекты бюджетной сферы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4210,0</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pPr>
            <w:r>
              <w:rPr>
                <w:sz w:val="20"/>
                <w:szCs w:val="20"/>
              </w:rPr>
              <w:t>4210,0</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pPr>
            <w:r>
              <w:rPr>
                <w:sz w:val="20"/>
                <w:szCs w:val="20"/>
              </w:rPr>
              <w:t>4210,0</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pPr>
            <w:r>
              <w:rPr>
                <w:sz w:val="20"/>
                <w:szCs w:val="20"/>
              </w:rPr>
              <w:t>4210,0</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pPr>
            <w:r>
              <w:rPr>
                <w:sz w:val="20"/>
                <w:szCs w:val="20"/>
              </w:rPr>
              <w:t>4210,0</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pPr>
            <w:r>
              <w:rPr>
                <w:sz w:val="20"/>
                <w:szCs w:val="20"/>
              </w:rPr>
              <w:t>4210,0</w:t>
            </w:r>
          </w:p>
        </w:tc>
        <w:tc>
          <w:tcPr>
            <w:tcW w:w="94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pPr>
            <w:r>
              <w:rPr>
                <w:sz w:val="20"/>
                <w:szCs w:val="20"/>
              </w:rPr>
              <w:t>4210,0</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pPr>
            <w:r>
              <w:rPr>
                <w:sz w:val="20"/>
                <w:szCs w:val="20"/>
              </w:rPr>
              <w:t>4210,0</w:t>
            </w:r>
          </w:p>
        </w:tc>
      </w:tr>
      <w:tr w:rsidR="00C54F43" w:rsidTr="00C54F43">
        <w:tc>
          <w:tcPr>
            <w:tcW w:w="237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Производственные здания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94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r>
      <w:tr w:rsidR="00C54F43" w:rsidTr="00C54F43">
        <w:tc>
          <w:tcPr>
            <w:tcW w:w="237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Всего</w:t>
            </w:r>
          </w:p>
        </w:tc>
        <w:tc>
          <w:tcPr>
            <w:tcW w:w="99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5840,5</w:t>
            </w:r>
          </w:p>
        </w:tc>
        <w:tc>
          <w:tcPr>
            <w:tcW w:w="930" w:type="dxa"/>
            <w:tcBorders>
              <w:top w:val="single" w:sz="4" w:space="0" w:color="auto"/>
              <w:left w:val="single" w:sz="4" w:space="0" w:color="auto"/>
              <w:bottom w:val="single" w:sz="4" w:space="0" w:color="auto"/>
              <w:right w:val="single" w:sz="4" w:space="0" w:color="auto"/>
            </w:tcBorders>
            <w:hideMark/>
          </w:tcPr>
          <w:p w:rsidR="00C54F43" w:rsidRDefault="00C54F43">
            <w:pPr>
              <w:ind w:firstLine="0"/>
              <w:rPr>
                <w:sz w:val="20"/>
                <w:szCs w:val="20"/>
              </w:rPr>
            </w:pPr>
            <w:r>
              <w:rPr>
                <w:sz w:val="20"/>
                <w:szCs w:val="20"/>
              </w:rPr>
              <w:t>5840,5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ind w:firstLine="0"/>
              <w:rPr>
                <w:sz w:val="20"/>
                <w:szCs w:val="20"/>
              </w:rPr>
            </w:pPr>
            <w:r>
              <w:rPr>
                <w:sz w:val="20"/>
                <w:szCs w:val="20"/>
              </w:rPr>
              <w:t>5840,5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ind w:firstLine="0"/>
              <w:rPr>
                <w:sz w:val="20"/>
                <w:szCs w:val="20"/>
              </w:rPr>
            </w:pPr>
            <w:r>
              <w:rPr>
                <w:sz w:val="20"/>
                <w:szCs w:val="20"/>
              </w:rPr>
              <w:t>5840,5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ind w:firstLine="0"/>
              <w:rPr>
                <w:sz w:val="20"/>
                <w:szCs w:val="20"/>
              </w:rPr>
            </w:pPr>
            <w:r>
              <w:rPr>
                <w:sz w:val="20"/>
                <w:szCs w:val="20"/>
              </w:rPr>
              <w:t>5840,5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ind w:firstLine="0"/>
              <w:rPr>
                <w:sz w:val="20"/>
                <w:szCs w:val="20"/>
              </w:rPr>
            </w:pPr>
            <w:r>
              <w:rPr>
                <w:sz w:val="20"/>
                <w:szCs w:val="20"/>
              </w:rPr>
              <w:t>5840,5</w:t>
            </w:r>
          </w:p>
        </w:tc>
        <w:tc>
          <w:tcPr>
            <w:tcW w:w="942" w:type="dxa"/>
            <w:tcBorders>
              <w:top w:val="single" w:sz="4" w:space="0" w:color="auto"/>
              <w:left w:val="single" w:sz="4" w:space="0" w:color="auto"/>
              <w:bottom w:val="single" w:sz="4" w:space="0" w:color="auto"/>
              <w:right w:val="single" w:sz="4" w:space="0" w:color="auto"/>
            </w:tcBorders>
            <w:hideMark/>
          </w:tcPr>
          <w:p w:rsidR="00C54F43" w:rsidRDefault="00C54F43">
            <w:pPr>
              <w:ind w:firstLine="0"/>
              <w:rPr>
                <w:sz w:val="20"/>
                <w:szCs w:val="20"/>
              </w:rPr>
            </w:pPr>
            <w:r>
              <w:rPr>
                <w:sz w:val="20"/>
                <w:szCs w:val="20"/>
              </w:rPr>
              <w:t>5840,5</w:t>
            </w:r>
          </w:p>
        </w:tc>
        <w:tc>
          <w:tcPr>
            <w:tcW w:w="866" w:type="dxa"/>
            <w:tcBorders>
              <w:top w:val="single" w:sz="4" w:space="0" w:color="auto"/>
              <w:left w:val="single" w:sz="4" w:space="0" w:color="auto"/>
              <w:bottom w:val="single" w:sz="4" w:space="0" w:color="auto"/>
              <w:right w:val="single" w:sz="4" w:space="0" w:color="auto"/>
            </w:tcBorders>
            <w:hideMark/>
          </w:tcPr>
          <w:p w:rsidR="00C54F43" w:rsidRDefault="00C54F43">
            <w:pPr>
              <w:ind w:firstLine="0"/>
              <w:rPr>
                <w:sz w:val="20"/>
                <w:szCs w:val="20"/>
              </w:rPr>
            </w:pPr>
            <w:r>
              <w:rPr>
                <w:sz w:val="20"/>
                <w:szCs w:val="20"/>
              </w:rPr>
              <w:t>5840,5</w:t>
            </w:r>
          </w:p>
        </w:tc>
      </w:tr>
    </w:tbl>
    <w:p w:rsidR="00C54F43" w:rsidRDefault="00C54F43" w:rsidP="00C54F43">
      <w:pPr>
        <w:rPr>
          <w:lang w:bidi="ru-RU"/>
        </w:rPr>
      </w:pPr>
    </w:p>
    <w:p w:rsidR="00C54F43" w:rsidRDefault="00C54F43" w:rsidP="00C54F43">
      <w:pPr>
        <w:pStyle w:val="30"/>
      </w:pPr>
      <w:bookmarkStart w:id="17" w:name="_Toc7161602"/>
      <w:bookmarkStart w:id="18" w:name="_Toc5815231"/>
      <w:bookmarkStart w:id="19" w:name="_Toc3276335"/>
      <w:r>
        <w:t>Прогнозы перспективных удельных расходов тепловой энергии на отопление, вентиляцию и горячее водоснабжение</w:t>
      </w:r>
      <w:bookmarkEnd w:id="16"/>
      <w:bookmarkEnd w:id="17"/>
      <w:bookmarkEnd w:id="18"/>
      <w:bookmarkEnd w:id="19"/>
    </w:p>
    <w:p w:rsidR="00C54F43" w:rsidRDefault="00C54F43" w:rsidP="00C54F43">
      <w:pPr>
        <w:rPr>
          <w:lang w:bidi="ru-RU"/>
        </w:rPr>
      </w:pPr>
      <w:r>
        <w:rPr>
          <w:lang w:bidi="ru-RU"/>
        </w:rPr>
        <w:t xml:space="preserve">В соответствие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СП 50.13330.2012 Тепловая защита </w:t>
      </w:r>
      <w:r>
        <w:rPr>
          <w:lang w:bidi="ru-RU"/>
        </w:rPr>
        <w:lastRenderedPageBreak/>
        <w:t>зданий. Актуализированная редакция СНиП 23-02-2003. Эти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54F43" w:rsidRDefault="00C54F43" w:rsidP="00C54F43">
      <w:pPr>
        <w:rPr>
          <w:lang w:bidi="ru-RU"/>
        </w:rPr>
      </w:pPr>
      <w:r>
        <w:rPr>
          <w:lang w:bidi="ru-RU"/>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54F43" w:rsidRDefault="00C54F43" w:rsidP="00C54F43">
      <w:pPr>
        <w:rPr>
          <w:lang w:bidi="ru-RU"/>
        </w:rPr>
      </w:pPr>
      <w:r>
        <w:rPr>
          <w:lang w:bidi="ru-RU"/>
        </w:rPr>
        <w:t>После установления базового уровня требования энергетической эффективности зданий, строений, сооружений необходимо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w:t>
      </w:r>
    </w:p>
    <w:p w:rsidR="00C54F43" w:rsidRDefault="00C54F43" w:rsidP="00C54F43">
      <w:pPr>
        <w:rPr>
          <w:lang w:bidi="ru-RU"/>
        </w:rPr>
      </w:pPr>
      <w:r>
        <w:rPr>
          <w:lang w:bidi="ru-RU"/>
        </w:rPr>
        <w:t>Требования энергетической эффективности устанавливаются Министерством регионального развития Российской Федерации.</w:t>
      </w:r>
    </w:p>
    <w:p w:rsidR="00C54F43" w:rsidRDefault="00C54F43" w:rsidP="00C54F43">
      <w:pPr>
        <w:rPr>
          <w:lang w:bidi="ru-RU"/>
        </w:rPr>
      </w:pPr>
      <w:r>
        <w:rPr>
          <w:lang w:bidi="ru-RU"/>
        </w:rPr>
        <w:t>Согласно Приказу Министерства регионального развития РФ от 28 мая 2010 г.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w:t>
      </w:r>
    </w:p>
    <w:p w:rsidR="00C54F43" w:rsidRDefault="00C54F43" w:rsidP="00C54F43">
      <w:pPr>
        <w:rPr>
          <w:highlight w:val="yellow"/>
        </w:rPr>
      </w:pPr>
      <w:r>
        <w:t xml:space="preserve">Согласно тому же приказу Министерства регионального развития РФ от 28 мая 2010 г. №262 «О требованиях энергетической эффективности зданий, строений, сооружений», устанавливается снижение удельного потребления воды жилых зданий, в том числе горячей воды, по отношению к среднему фактическому потреблению на поэтапно до 45% к 2020 г. </w:t>
      </w:r>
    </w:p>
    <w:p w:rsidR="00C54F43" w:rsidRDefault="00C54F43" w:rsidP="00C54F43">
      <w:pPr>
        <w:pStyle w:val="30"/>
      </w:pPr>
      <w:bookmarkStart w:id="20" w:name="_Toc7161603"/>
      <w:bookmarkStart w:id="21" w:name="_Toc5815232"/>
      <w:bookmarkStart w:id="22" w:name="_Toc3276336"/>
      <w:bookmarkStart w:id="23" w:name="_Toc487116712"/>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
      <w:bookmarkEnd w:id="21"/>
      <w:bookmarkEnd w:id="22"/>
      <w:bookmarkEnd w:id="23"/>
    </w:p>
    <w:p w:rsidR="00C54F43" w:rsidRDefault="00C54F43" w:rsidP="00C54F43">
      <w:pPr>
        <w:rPr>
          <w:lang w:bidi="ru-RU"/>
        </w:rPr>
      </w:pPr>
      <w:r>
        <w:rPr>
          <w:lang w:bidi="ru-RU"/>
        </w:rPr>
        <w:t xml:space="preserve">Перспективных приростов объемов потребления тепловой энергии в зоне действия существующего источника теплоснабжения на отопление, вентиляцию и ГВС не предполагается. </w:t>
      </w:r>
    </w:p>
    <w:p w:rsidR="00C54F43" w:rsidRDefault="00C54F43" w:rsidP="00C54F43">
      <w:pPr>
        <w:pStyle w:val="30"/>
      </w:pPr>
      <w:bookmarkStart w:id="24" w:name="_Toc7161604"/>
      <w:bookmarkStart w:id="25" w:name="_Toc5815233"/>
      <w:bookmarkStart w:id="26" w:name="_Toc3276337"/>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4"/>
      <w:bookmarkEnd w:id="25"/>
      <w:bookmarkEnd w:id="26"/>
    </w:p>
    <w:p w:rsidR="00C54F43" w:rsidRDefault="00C54F43" w:rsidP="00C54F43">
      <w:pPr>
        <w:rPr>
          <w:lang w:bidi="ru-RU"/>
        </w:rPr>
      </w:pPr>
      <w:r>
        <w:rPr>
          <w:lang w:bidi="ru-RU"/>
        </w:rPr>
        <w:t xml:space="preserve">Перспективных приростов объемов потребления тепловой энергии в зоне действия существующего источника теплоснабжения на отопление, вентиляцию и ГВС не </w:t>
      </w:r>
      <w:r>
        <w:rPr>
          <w:lang w:bidi="ru-RU"/>
        </w:rPr>
        <w:lastRenderedPageBreak/>
        <w:t>предполагается</w:t>
      </w:r>
      <w:r>
        <w:t>. Прогноз объемов потребления тепловой энергии (мощности) и теплоносителя с разделением по видам теплопотребления приведены в следующей</w:t>
      </w:r>
      <w:r>
        <w:rPr>
          <w:highlight w:val="yellow"/>
        </w:rPr>
        <w:t xml:space="preserve"> </w:t>
      </w:r>
      <w:r>
        <w:t>таблице</w:t>
      </w:r>
      <w:r>
        <w:rPr>
          <w:lang w:bidi="ru-RU"/>
        </w:rPr>
        <w:t>.</w:t>
      </w:r>
    </w:p>
    <w:p w:rsidR="00C54F43" w:rsidRDefault="00C54F43" w:rsidP="00C54F43">
      <w:pPr>
        <w:pStyle w:val="afffff"/>
      </w:pPr>
      <w:r>
        <w:t>Таблица 3</w:t>
      </w:r>
    </w:p>
    <w:tbl>
      <w:tblPr>
        <w:tblStyle w:val="affffff3"/>
        <w:tblW w:w="0" w:type="auto"/>
        <w:tblInd w:w="0" w:type="dxa"/>
        <w:tblLook w:val="04A0" w:firstRow="1" w:lastRow="0" w:firstColumn="1" w:lastColumn="0" w:noHBand="0" w:noVBand="1"/>
      </w:tblPr>
      <w:tblGrid>
        <w:gridCol w:w="2287"/>
        <w:gridCol w:w="966"/>
        <w:gridCol w:w="909"/>
        <w:gridCol w:w="851"/>
        <w:gridCol w:w="851"/>
        <w:gridCol w:w="851"/>
        <w:gridCol w:w="851"/>
        <w:gridCol w:w="927"/>
        <w:gridCol w:w="852"/>
      </w:tblGrid>
      <w:tr w:rsidR="00C54F43" w:rsidTr="00C54F43">
        <w:tc>
          <w:tcPr>
            <w:tcW w:w="2372" w:type="dxa"/>
            <w:tcBorders>
              <w:top w:val="single" w:sz="4" w:space="0" w:color="auto"/>
              <w:left w:val="single" w:sz="4" w:space="0" w:color="auto"/>
              <w:bottom w:val="single" w:sz="4" w:space="0" w:color="auto"/>
              <w:right w:val="single" w:sz="4" w:space="0" w:color="auto"/>
            </w:tcBorders>
            <w:vAlign w:val="center"/>
          </w:tcPr>
          <w:p w:rsidR="00C54F43" w:rsidRDefault="00C54F43">
            <w:pPr>
              <w:pStyle w:val="00"/>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2018</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2019</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2020</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2021</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2022</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2023</w:t>
            </w:r>
          </w:p>
        </w:tc>
        <w:tc>
          <w:tcPr>
            <w:tcW w:w="947"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2024-2028</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2029-2034</w:t>
            </w:r>
          </w:p>
        </w:tc>
      </w:tr>
      <w:tr w:rsidR="00C54F43" w:rsidTr="00C54F43">
        <w:tc>
          <w:tcPr>
            <w:tcW w:w="237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Жилищный фонд (ижс)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н</w:t>
            </w:r>
            <w:r>
              <w:rPr>
                <w:sz w:val="20"/>
                <w:szCs w:val="20"/>
                <w:lang w:val="en-US" w:eastAsia="en-US"/>
              </w:rPr>
              <w:t>/</w:t>
            </w:r>
            <w:r>
              <w:rPr>
                <w:sz w:val="20"/>
                <w:szCs w:val="20"/>
                <w:lang w:eastAsia="en-US"/>
              </w:rPr>
              <w:t>д</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н</w:t>
            </w:r>
            <w:r>
              <w:rPr>
                <w:sz w:val="20"/>
                <w:szCs w:val="20"/>
                <w:lang w:val="en-US"/>
              </w:rPr>
              <w:t>/</w:t>
            </w:r>
            <w:r>
              <w:rPr>
                <w:sz w:val="20"/>
                <w:szCs w:val="20"/>
              </w:rPr>
              <w:t>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н</w:t>
            </w:r>
            <w:r>
              <w:rPr>
                <w:sz w:val="20"/>
                <w:szCs w:val="20"/>
                <w:lang w:val="en-US"/>
              </w:rPr>
              <w:t>/</w:t>
            </w:r>
            <w:r>
              <w:rPr>
                <w:sz w:val="20"/>
                <w:szCs w:val="20"/>
              </w:rPr>
              <w:t>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н</w:t>
            </w:r>
            <w:r>
              <w:rPr>
                <w:sz w:val="20"/>
                <w:szCs w:val="20"/>
                <w:lang w:val="en-US"/>
              </w:rPr>
              <w:t>/</w:t>
            </w:r>
            <w:r>
              <w:rPr>
                <w:sz w:val="20"/>
                <w:szCs w:val="20"/>
              </w:rPr>
              <w:t>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н</w:t>
            </w:r>
            <w:r>
              <w:rPr>
                <w:sz w:val="20"/>
                <w:szCs w:val="20"/>
                <w:lang w:val="en-US"/>
              </w:rPr>
              <w:t>/</w:t>
            </w:r>
            <w:r>
              <w:rPr>
                <w:sz w:val="20"/>
                <w:szCs w:val="20"/>
              </w:rPr>
              <w:t>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н</w:t>
            </w:r>
            <w:r>
              <w:rPr>
                <w:sz w:val="20"/>
                <w:szCs w:val="20"/>
                <w:lang w:val="en-US"/>
              </w:rPr>
              <w:t>/</w:t>
            </w:r>
            <w:r>
              <w:rPr>
                <w:sz w:val="20"/>
                <w:szCs w:val="20"/>
              </w:rPr>
              <w:t>д</w:t>
            </w:r>
          </w:p>
        </w:tc>
        <w:tc>
          <w:tcPr>
            <w:tcW w:w="947"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н</w:t>
            </w:r>
            <w:r>
              <w:rPr>
                <w:sz w:val="20"/>
                <w:szCs w:val="20"/>
                <w:lang w:val="en-US"/>
              </w:rPr>
              <w:t>/</w:t>
            </w:r>
            <w:r>
              <w:rPr>
                <w:sz w:val="20"/>
                <w:szCs w:val="20"/>
              </w:rPr>
              <w:t>д</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н</w:t>
            </w:r>
            <w:r>
              <w:rPr>
                <w:sz w:val="20"/>
                <w:szCs w:val="20"/>
                <w:lang w:val="en-US"/>
              </w:rPr>
              <w:t>/</w:t>
            </w:r>
            <w:r>
              <w:rPr>
                <w:sz w:val="20"/>
                <w:szCs w:val="20"/>
              </w:rPr>
              <w:t>д</w:t>
            </w:r>
          </w:p>
        </w:tc>
      </w:tr>
      <w:tr w:rsidR="00C54F43" w:rsidTr="00C54F43">
        <w:tc>
          <w:tcPr>
            <w:tcW w:w="237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Жилищный фонд (мкд)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0,229</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0,229</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0,229</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0,229</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0,229</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0,229</w:t>
            </w:r>
          </w:p>
        </w:tc>
        <w:tc>
          <w:tcPr>
            <w:tcW w:w="947"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0,229</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0,229</w:t>
            </w:r>
          </w:p>
        </w:tc>
      </w:tr>
      <w:tr w:rsidR="00C54F43" w:rsidTr="00C54F43">
        <w:tc>
          <w:tcPr>
            <w:tcW w:w="237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Объекты бюджетной сферы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0,366</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0,366</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0,366</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0,366</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0,366</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0,366</w:t>
            </w:r>
          </w:p>
        </w:tc>
        <w:tc>
          <w:tcPr>
            <w:tcW w:w="947"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0,366</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sz w:val="20"/>
                <w:szCs w:val="20"/>
              </w:rPr>
              <w:t>0,366</w:t>
            </w:r>
          </w:p>
        </w:tc>
      </w:tr>
      <w:tr w:rsidR="00C54F43" w:rsidTr="00C54F43">
        <w:tc>
          <w:tcPr>
            <w:tcW w:w="237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Прочие потребители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947"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w:t>
            </w:r>
          </w:p>
        </w:tc>
      </w:tr>
      <w:tr w:rsidR="00C54F43" w:rsidTr="00C54F43">
        <w:tc>
          <w:tcPr>
            <w:tcW w:w="237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sz w:val="20"/>
                <w:szCs w:val="20"/>
                <w:lang w:eastAsia="en-US"/>
              </w:rPr>
            </w:pPr>
            <w:r>
              <w:rPr>
                <w:sz w:val="20"/>
                <w:szCs w:val="20"/>
                <w:lang w:eastAsia="en-US"/>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b/>
                <w:bCs/>
                <w:sz w:val="20"/>
                <w:szCs w:val="20"/>
                <w:lang w:eastAsia="en-US"/>
              </w:rPr>
            </w:pPr>
            <w:r>
              <w:rPr>
                <w:b/>
                <w:bCs/>
                <w:sz w:val="20"/>
                <w:szCs w:val="20"/>
                <w:lang w:eastAsia="en-US"/>
              </w:rPr>
              <w:t>0,665</w:t>
            </w:r>
          </w:p>
        </w:tc>
        <w:tc>
          <w:tcPr>
            <w:tcW w:w="930"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b/>
                <w:bCs/>
                <w:sz w:val="20"/>
                <w:szCs w:val="20"/>
              </w:rPr>
              <w:t>0,665</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b/>
                <w:bCs/>
                <w:sz w:val="20"/>
                <w:szCs w:val="20"/>
              </w:rPr>
              <w:t>0,665</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b/>
                <w:bCs/>
                <w:sz w:val="20"/>
                <w:szCs w:val="20"/>
              </w:rPr>
              <w:t>0,665</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b/>
                <w:bCs/>
                <w:sz w:val="20"/>
                <w:szCs w:val="20"/>
              </w:rPr>
              <w:t>0,665</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b/>
                <w:bCs/>
                <w:sz w:val="20"/>
                <w:szCs w:val="20"/>
              </w:rPr>
              <w:t>0,665</w:t>
            </w:r>
          </w:p>
        </w:tc>
        <w:tc>
          <w:tcPr>
            <w:tcW w:w="947"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b/>
                <w:bCs/>
                <w:sz w:val="20"/>
                <w:szCs w:val="20"/>
              </w:rPr>
              <w:t>0,665</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ind w:firstLine="0"/>
              <w:jc w:val="center"/>
            </w:pPr>
            <w:r>
              <w:rPr>
                <w:b/>
                <w:bCs/>
                <w:sz w:val="20"/>
                <w:szCs w:val="20"/>
              </w:rPr>
              <w:t>0,665</w:t>
            </w:r>
          </w:p>
        </w:tc>
      </w:tr>
    </w:tbl>
    <w:p w:rsidR="00C54F43" w:rsidRDefault="00C54F43" w:rsidP="00C54F43">
      <w:pPr>
        <w:pStyle w:val="afffff"/>
      </w:pPr>
    </w:p>
    <w:p w:rsidR="00C54F43" w:rsidRDefault="00C54F43" w:rsidP="00C54F43">
      <w:pPr>
        <w:pStyle w:val="30"/>
      </w:pPr>
      <w:bookmarkStart w:id="27" w:name="_Toc7161605"/>
      <w:bookmarkStart w:id="28" w:name="_Toc5815234"/>
      <w:bookmarkStart w:id="29" w:name="_Toc3276338"/>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7"/>
      <w:bookmarkEnd w:id="28"/>
      <w:bookmarkEnd w:id="29"/>
    </w:p>
    <w:p w:rsidR="00C54F43" w:rsidRDefault="00C54F43" w:rsidP="00C54F43">
      <w:pPr>
        <w:rPr>
          <w:lang w:bidi="ru-RU"/>
        </w:rPr>
      </w:pPr>
      <w:r>
        <w:rPr>
          <w:lang w:bidi="ru-RU"/>
        </w:rPr>
        <w:t>Прирост объемов потребления тепловой энергии и теплоносителя в производственных зонах (собственных потребителей предприятий) покрывается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в течение расчетного периода не предусматривается.</w:t>
      </w:r>
    </w:p>
    <w:p w:rsidR="00C54F43" w:rsidRDefault="00C54F43" w:rsidP="00C54F43">
      <w:pPr>
        <w:pStyle w:val="30"/>
      </w:pPr>
      <w:bookmarkStart w:id="30" w:name="_Toc7161606"/>
      <w:bookmarkStart w:id="31" w:name="_Toc5815235"/>
      <w:bookmarkStart w:id="32" w:name="_Toc3276339"/>
      <w:bookmarkStart w:id="33" w:name="_Toc487116715"/>
      <w: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0"/>
      <w:bookmarkEnd w:id="31"/>
      <w:bookmarkEnd w:id="32"/>
      <w:bookmarkEnd w:id="33"/>
    </w:p>
    <w:p w:rsidR="00C54F43" w:rsidRDefault="00C54F43" w:rsidP="00C54F43">
      <w:pPr>
        <w:rPr>
          <w:lang w:bidi="ru-RU"/>
        </w:rPr>
      </w:pPr>
      <w:r>
        <w:rPr>
          <w:lang w:bidi="ru-RU"/>
        </w:rPr>
        <w:t>Согласно Федеральному закону № 190-ФЗ от 27.07.2010 (ред. от 25.06.2012)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C54F43" w:rsidRDefault="00C54F43" w:rsidP="00C54F43">
      <w:pPr>
        <w:rPr>
          <w:lang w:bidi="ru-RU"/>
        </w:rPr>
      </w:pPr>
      <w:r>
        <w:rPr>
          <w:lang w:bidi="ru-RU"/>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C54F43" w:rsidRDefault="00C54F43" w:rsidP="00C54F43">
      <w:pPr>
        <w:rPr>
          <w:lang w:bidi="ru-RU"/>
        </w:rPr>
      </w:pPr>
      <w:r>
        <w:rPr>
          <w:lang w:bidi="ru-RU"/>
        </w:rPr>
        <w:t>В пункте 96 Постановления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C54F43" w:rsidRDefault="00C54F43" w:rsidP="00C54F43">
      <w:pPr>
        <w:pStyle w:val="a3"/>
      </w:pPr>
      <w:r>
        <w:t>органы государственной власти;</w:t>
      </w:r>
    </w:p>
    <w:p w:rsidR="00C54F43" w:rsidRDefault="00C54F43" w:rsidP="00C54F43">
      <w:pPr>
        <w:pStyle w:val="a3"/>
      </w:pPr>
      <w:r>
        <w:t>медицинские учреждения;</w:t>
      </w:r>
    </w:p>
    <w:p w:rsidR="00C54F43" w:rsidRDefault="00C54F43" w:rsidP="00C54F43">
      <w:pPr>
        <w:pStyle w:val="a3"/>
      </w:pPr>
      <w:r>
        <w:t>учебные заведения начального и среднего образования;</w:t>
      </w:r>
    </w:p>
    <w:p w:rsidR="00C54F43" w:rsidRDefault="00C54F43" w:rsidP="00C54F43">
      <w:pPr>
        <w:pStyle w:val="a3"/>
      </w:pPr>
      <w:r>
        <w:t>учреждения социального обеспечения;</w:t>
      </w:r>
    </w:p>
    <w:p w:rsidR="00C54F43" w:rsidRDefault="00C54F43" w:rsidP="00C54F43">
      <w:pPr>
        <w:pStyle w:val="a3"/>
      </w:pPr>
      <w:r>
        <w:t>метрополитен;</w:t>
      </w:r>
    </w:p>
    <w:p w:rsidR="00C54F43" w:rsidRDefault="00C54F43" w:rsidP="00C54F43">
      <w:pPr>
        <w:pStyle w:val="a3"/>
      </w:pPr>
      <w:r>
        <w:t xml:space="preserve">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w:t>
      </w:r>
      <w:r>
        <w:lastRenderedPageBreak/>
        <w:t>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C54F43" w:rsidRDefault="00C54F43" w:rsidP="00C54F43">
      <w:pPr>
        <w:pStyle w:val="a3"/>
      </w:pPr>
      <w:r>
        <w:t>исправительно-трудовые учреждения, следственные изоляторы, тюрьмы;</w:t>
      </w:r>
    </w:p>
    <w:p w:rsidR="00C54F43" w:rsidRDefault="00C54F43" w:rsidP="00C54F43">
      <w:pPr>
        <w:pStyle w:val="a3"/>
      </w:pPr>
      <w:r>
        <w:t>федеральные ядерные центры и объекты, работающие с ядерным топливом и материалами;</w:t>
      </w:r>
    </w:p>
    <w:p w:rsidR="00C54F43" w:rsidRDefault="00C54F43" w:rsidP="00C54F43">
      <w:pPr>
        <w:pStyle w:val="a3"/>
      </w:pPr>
      <w:r>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C54F43" w:rsidRDefault="00C54F43" w:rsidP="00C54F43">
      <w:pPr>
        <w:pStyle w:val="a3"/>
      </w:pPr>
      <w:r>
        <w:t>животноводческие и птицеводческие хозяйства, теплицы;</w:t>
      </w:r>
    </w:p>
    <w:p w:rsidR="00C54F43" w:rsidRDefault="00C54F43" w:rsidP="00C54F43">
      <w:pPr>
        <w:pStyle w:val="a3"/>
      </w:pPr>
      <w:r>
        <w:t>объекты вентиляции, водоотлива и основные подъемные устройства угольных и горнорудных организаций;</w:t>
      </w:r>
    </w:p>
    <w:p w:rsidR="00C54F43" w:rsidRDefault="00C54F43" w:rsidP="00C54F43">
      <w:pPr>
        <w:pStyle w:val="a3"/>
      </w:pPr>
      <w:r>
        <w:t>объекты систем диспетчерского управления железнодорожного, водного и воздушного транспорта.</w:t>
      </w:r>
    </w:p>
    <w:p w:rsidR="00C54F43" w:rsidRDefault="00C54F43" w:rsidP="00C54F43">
      <w:pPr>
        <w:rPr>
          <w:lang w:bidi="ru-RU"/>
        </w:rPr>
      </w:pPr>
      <w:r>
        <w:rPr>
          <w:lang w:bidi="ru-RU"/>
        </w:rPr>
        <w:t>Перспективные нагрузки социально-значимых объектов учтены при расчете тепловых нагрузок.</w:t>
      </w:r>
    </w:p>
    <w:p w:rsidR="00C54F43" w:rsidRDefault="00C54F43" w:rsidP="00C54F43">
      <w:pPr>
        <w:rPr>
          <w:lang w:bidi="ru-RU"/>
        </w:rPr>
      </w:pPr>
      <w:r>
        <w:rPr>
          <w:lang w:bidi="ru-RU"/>
        </w:rPr>
        <w:t>Данные о других категориях потребителей, для которых устанавливаются льготные тарифы на тепловую энергию (мощность), теплоноситель отсутствуют.</w:t>
      </w:r>
    </w:p>
    <w:p w:rsidR="00C54F43" w:rsidRDefault="00C54F43" w:rsidP="00C54F43">
      <w:pPr>
        <w:pStyle w:val="1"/>
      </w:pPr>
      <w:bookmarkStart w:id="34" w:name="_Toc7161607"/>
      <w:bookmarkStart w:id="35" w:name="_Toc5815237"/>
      <w:bookmarkStart w:id="36" w:name="_Toc3276340"/>
      <w:bookmarkStart w:id="37" w:name="_Toc487116718"/>
      <w:r>
        <w:lastRenderedPageBreak/>
        <w:t>Электронная модель системы теплоснабжения поселения, городского округа, города федерального значения</w:t>
      </w:r>
      <w:bookmarkEnd w:id="34"/>
      <w:bookmarkEnd w:id="35"/>
      <w:bookmarkEnd w:id="36"/>
    </w:p>
    <w:p w:rsidR="00C54F43" w:rsidRDefault="00C54F43" w:rsidP="00C54F43">
      <w:pPr>
        <w:pStyle w:val="30"/>
      </w:pPr>
      <w:bookmarkStart w:id="38" w:name="_Toc7161608"/>
      <w:bookmarkStart w:id="39" w:name="_Toc5815238"/>
      <w:bookmarkStart w:id="40" w:name="_Toc3276341"/>
      <w: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38"/>
      <w:bookmarkEnd w:id="39"/>
      <w:bookmarkEnd w:id="40"/>
    </w:p>
    <w:p w:rsidR="00C54F43" w:rsidRDefault="00C54F43" w:rsidP="00C54F43">
      <w:pPr>
        <w:rPr>
          <w:noProof/>
          <w:highlight w:val="yellow"/>
          <w:lang w:eastAsia="ru-RU"/>
        </w:rPr>
      </w:pPr>
      <w:r>
        <w:rPr>
          <w:lang w:bidi="ru-RU"/>
        </w:rPr>
        <w:t xml:space="preserve">Все расчеты, приведенные в данной работе, сделаны с помощью электронной модели. </w:t>
      </w:r>
      <w:r>
        <w:rPr>
          <w:lang w:eastAsia="ru-RU"/>
        </w:rPr>
        <w:t xml:space="preserve">Электронная модель рассматриваемой системы теплоснабжения разработана в геоинформационной системе ГИС </w:t>
      </w:r>
      <w:r>
        <w:rPr>
          <w:lang w:val="en-US" w:eastAsia="ru-RU"/>
        </w:rPr>
        <w:t>Zulu</w:t>
      </w:r>
      <w:r w:rsidRPr="00C54F43">
        <w:rPr>
          <w:lang w:eastAsia="ru-RU"/>
        </w:rPr>
        <w:t xml:space="preserve"> </w:t>
      </w:r>
      <w:r>
        <w:rPr>
          <w:lang w:eastAsia="ru-RU"/>
        </w:rPr>
        <w:t>8.0. Данная система обеспечивает г</w:t>
      </w:r>
      <w:r>
        <w:t>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C54F43" w:rsidRDefault="00C54F43" w:rsidP="00C54F43">
      <w:pPr>
        <w:pStyle w:val="30"/>
      </w:pPr>
      <w:bookmarkStart w:id="41" w:name="_Toc7161609"/>
      <w:bookmarkStart w:id="42" w:name="_Toc5815239"/>
      <w:bookmarkStart w:id="43" w:name="_Toc3276342"/>
      <w:r>
        <w:t>Паспортизация объектов системы теплоснабжения</w:t>
      </w:r>
      <w:bookmarkEnd w:id="41"/>
      <w:bookmarkEnd w:id="42"/>
      <w:bookmarkEnd w:id="43"/>
    </w:p>
    <w:p w:rsidR="00C54F43" w:rsidRDefault="00C54F43" w:rsidP="00C54F43">
      <w:pPr>
        <w:rPr>
          <w:lang w:eastAsia="ru-RU"/>
        </w:rPr>
      </w:pPr>
      <w:r>
        <w:rPr>
          <w:lang w:eastAsia="ru-RU"/>
        </w:rPr>
        <w:t xml:space="preserve">ГИС </w:t>
      </w:r>
      <w:r>
        <w:rPr>
          <w:lang w:val="en-US" w:eastAsia="ru-RU"/>
        </w:rPr>
        <w:t>Zulu</w:t>
      </w:r>
      <w:r w:rsidRPr="00C54F43">
        <w:rPr>
          <w:lang w:eastAsia="ru-RU"/>
        </w:rPr>
        <w:t xml:space="preserve"> </w:t>
      </w:r>
      <w:r>
        <w:rPr>
          <w:lang w:eastAsia="ru-RU"/>
        </w:rPr>
        <w:t xml:space="preserve">8.0 обеспечивает </w:t>
      </w:r>
      <w:r>
        <w:t>паспортизацию объектов системы теплоснабжения.</w:t>
      </w:r>
    </w:p>
    <w:p w:rsidR="00C54F43" w:rsidRDefault="00C54F43" w:rsidP="00C54F43">
      <w:pPr>
        <w:pStyle w:val="30"/>
      </w:pPr>
      <w:bookmarkStart w:id="44" w:name="_Toc7161610"/>
      <w:bookmarkStart w:id="45" w:name="_Toc5815240"/>
      <w:bookmarkStart w:id="46" w:name="_Toc3276343"/>
      <w:r>
        <w:t>Паспортизация и описание расчетных единиц территориального деления, включая административное</w:t>
      </w:r>
      <w:bookmarkEnd w:id="44"/>
      <w:bookmarkEnd w:id="45"/>
      <w:bookmarkEnd w:id="46"/>
    </w:p>
    <w:p w:rsidR="00C54F43" w:rsidRDefault="00C54F43" w:rsidP="00C54F43">
      <w:pPr>
        <w:rPr>
          <w:lang w:eastAsia="ru-RU"/>
        </w:rPr>
      </w:pPr>
      <w:r>
        <w:rPr>
          <w:lang w:eastAsia="ru-RU"/>
        </w:rPr>
        <w:t xml:space="preserve">ГИС </w:t>
      </w:r>
      <w:r>
        <w:rPr>
          <w:lang w:val="en-US" w:eastAsia="ru-RU"/>
        </w:rPr>
        <w:t>Zulu</w:t>
      </w:r>
      <w:r w:rsidRPr="00C54F43">
        <w:rPr>
          <w:lang w:eastAsia="ru-RU"/>
        </w:rPr>
        <w:t xml:space="preserve"> </w:t>
      </w:r>
      <w:r>
        <w:rPr>
          <w:lang w:eastAsia="ru-RU"/>
        </w:rPr>
        <w:t>8.0 позволяет выполнить п</w:t>
      </w:r>
      <w:r>
        <w:t>аспортизацию и описание расчетных единиц территориального деления, включая административное.</w:t>
      </w:r>
    </w:p>
    <w:p w:rsidR="00C54F43" w:rsidRDefault="00C54F43" w:rsidP="00C54F43">
      <w:pPr>
        <w:pStyle w:val="30"/>
      </w:pPr>
      <w:bookmarkStart w:id="47" w:name="_Toc7161611"/>
      <w:bookmarkStart w:id="48" w:name="_Toc5815241"/>
      <w:bookmarkStart w:id="49" w:name="_Toc3276344"/>
      <w: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7"/>
      <w:bookmarkEnd w:id="48"/>
      <w:bookmarkEnd w:id="49"/>
    </w:p>
    <w:p w:rsidR="00C54F43" w:rsidRDefault="00C54F43" w:rsidP="00C54F43">
      <w:pPr>
        <w:rPr>
          <w:lang w:eastAsia="ru-RU"/>
        </w:rPr>
      </w:pPr>
      <w:r>
        <w:rPr>
          <w:lang w:eastAsia="ru-RU"/>
        </w:rPr>
        <w:t xml:space="preserve">Гидравлический расчет производился модулем </w:t>
      </w:r>
      <w:r>
        <w:rPr>
          <w:lang w:val="en-US" w:eastAsia="ru-RU"/>
        </w:rPr>
        <w:t>ZuluThermo</w:t>
      </w:r>
      <w:r>
        <w:rPr>
          <w:lang w:eastAsia="ru-RU"/>
        </w:rPr>
        <w:t>. Данный модуль обеспечивает выполнение г</w:t>
      </w:r>
      <w:r>
        <w:t>идравлического расчета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C54F43" w:rsidRDefault="00C54F43" w:rsidP="00C54F43">
      <w:pPr>
        <w:pStyle w:val="30"/>
      </w:pPr>
      <w:bookmarkStart w:id="50" w:name="_Toc7161612"/>
      <w:bookmarkStart w:id="51" w:name="_Toc5815242"/>
      <w:bookmarkStart w:id="52" w:name="_Toc3276345"/>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0"/>
      <w:bookmarkEnd w:id="51"/>
      <w:bookmarkEnd w:id="52"/>
    </w:p>
    <w:p w:rsidR="00C54F43" w:rsidRDefault="00C54F43" w:rsidP="00C54F43">
      <w:pPr>
        <w:rPr>
          <w:lang w:eastAsia="ru-RU"/>
        </w:rPr>
      </w:pPr>
      <w:r>
        <w:rPr>
          <w:lang w:val="en-US" w:eastAsia="ru-RU"/>
        </w:rPr>
        <w:t>ZuluThermo</w:t>
      </w:r>
      <w:r>
        <w:rPr>
          <w:lang w:eastAsia="ru-RU"/>
        </w:rPr>
        <w:t xml:space="preserve"> позволяет выполнить м</w:t>
      </w:r>
      <w: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C54F43" w:rsidRDefault="00C54F43" w:rsidP="00C54F43">
      <w:pPr>
        <w:pStyle w:val="30"/>
      </w:pPr>
      <w:bookmarkStart w:id="53" w:name="_Toc7161613"/>
      <w:bookmarkStart w:id="54" w:name="_Toc5815243"/>
      <w:bookmarkStart w:id="55" w:name="_Toc3276346"/>
      <w:r>
        <w:t>Расчет балансов тепловой энергии по источникам тепловой энергии и по территориальному признаку</w:t>
      </w:r>
      <w:bookmarkEnd w:id="53"/>
      <w:bookmarkEnd w:id="54"/>
      <w:bookmarkEnd w:id="55"/>
    </w:p>
    <w:p w:rsidR="00C54F43" w:rsidRDefault="00C54F43" w:rsidP="00C54F43">
      <w:pPr>
        <w:rPr>
          <w:lang w:eastAsia="ru-RU"/>
        </w:rPr>
      </w:pPr>
      <w:r>
        <w:rPr>
          <w:lang w:val="en-US" w:eastAsia="ru-RU"/>
        </w:rPr>
        <w:t>ZuluThermo</w:t>
      </w:r>
      <w:r>
        <w:rPr>
          <w:lang w:eastAsia="ru-RU"/>
        </w:rPr>
        <w:t xml:space="preserve"> позволяет выполнить </w:t>
      </w:r>
      <w:r>
        <w:t>расчет балансов тепловой энергии по источникам тепловой энергии и по территориальному признаку.</w:t>
      </w:r>
    </w:p>
    <w:p w:rsidR="00C54F43" w:rsidRDefault="00C54F43" w:rsidP="00C54F43">
      <w:pPr>
        <w:pStyle w:val="30"/>
      </w:pPr>
      <w:bookmarkStart w:id="56" w:name="_Toc7161614"/>
      <w:bookmarkStart w:id="57" w:name="_Toc5815244"/>
      <w:bookmarkStart w:id="58" w:name="_Toc3276347"/>
      <w:r>
        <w:t>Расчет потерь тепловой энергии через изоляцию и с утечками теплоносителя</w:t>
      </w:r>
      <w:bookmarkEnd w:id="56"/>
      <w:bookmarkEnd w:id="57"/>
      <w:bookmarkEnd w:id="58"/>
    </w:p>
    <w:p w:rsidR="00C54F43" w:rsidRDefault="00C54F43" w:rsidP="00C54F43">
      <w:pPr>
        <w:rPr>
          <w:lang w:eastAsia="ru-RU"/>
        </w:rPr>
      </w:pPr>
      <w:r>
        <w:rPr>
          <w:lang w:val="en-US" w:eastAsia="ru-RU"/>
        </w:rPr>
        <w:t>ZuluThermo</w:t>
      </w:r>
      <w:r>
        <w:rPr>
          <w:lang w:eastAsia="ru-RU"/>
        </w:rPr>
        <w:t xml:space="preserve"> позволяет выполнить </w:t>
      </w:r>
      <w:r>
        <w:t>расчет потерь тепловой энергии через изоляцию и с утечками теплоносителя.</w:t>
      </w:r>
    </w:p>
    <w:p w:rsidR="00C54F43" w:rsidRDefault="00C54F43" w:rsidP="00C54F43">
      <w:pPr>
        <w:pStyle w:val="30"/>
      </w:pPr>
      <w:bookmarkStart w:id="59" w:name="_Toc7161615"/>
      <w:bookmarkStart w:id="60" w:name="_Toc5815245"/>
      <w:bookmarkStart w:id="61" w:name="_Toc3276348"/>
      <w:r>
        <w:t>Расчет показателей надежности теплоснабжения</w:t>
      </w:r>
      <w:bookmarkEnd w:id="59"/>
      <w:bookmarkEnd w:id="60"/>
      <w:bookmarkEnd w:id="61"/>
    </w:p>
    <w:p w:rsidR="00C54F43" w:rsidRDefault="00C54F43" w:rsidP="00C54F43">
      <w:pPr>
        <w:rPr>
          <w:lang w:eastAsia="ru-RU"/>
        </w:rPr>
      </w:pPr>
      <w:r>
        <w:t>ZuluThermo позволяет выполнить расчет показателей надежности теплоснабжения.</w:t>
      </w:r>
    </w:p>
    <w:p w:rsidR="00C54F43" w:rsidRDefault="00C54F43" w:rsidP="00C54F43">
      <w:pPr>
        <w:pStyle w:val="30"/>
      </w:pPr>
      <w:bookmarkStart w:id="62" w:name="_Toc7161616"/>
      <w:bookmarkStart w:id="63" w:name="_Toc5815246"/>
      <w:bookmarkStart w:id="64" w:name="_Toc3276349"/>
      <w: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2"/>
      <w:bookmarkEnd w:id="63"/>
      <w:bookmarkEnd w:id="64"/>
    </w:p>
    <w:p w:rsidR="00C54F43" w:rsidRDefault="00C54F43" w:rsidP="00C54F43">
      <w:pPr>
        <w:rPr>
          <w:lang w:eastAsia="ru-RU"/>
        </w:rPr>
      </w:pPr>
      <w:r>
        <w:rPr>
          <w:lang w:val="en-US" w:eastAsia="ru-RU"/>
        </w:rPr>
        <w:t>ZuluThermo</w:t>
      </w:r>
      <w:r>
        <w:rPr>
          <w:lang w:eastAsia="ru-RU"/>
        </w:rPr>
        <w:t xml:space="preserve"> позволяет проводить г</w:t>
      </w:r>
      <w: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C54F43" w:rsidRDefault="00C54F43" w:rsidP="00C54F43">
      <w:pPr>
        <w:pStyle w:val="30"/>
      </w:pPr>
      <w:bookmarkStart w:id="65" w:name="_Toc7161617"/>
      <w:bookmarkStart w:id="66" w:name="_Toc5815247"/>
      <w:bookmarkStart w:id="67" w:name="_Toc3276350"/>
      <w:r>
        <w:t>Сравнительные пьезометрические графики для разработки и анализа сценариев перспективного развития тепловых сетей</w:t>
      </w:r>
      <w:bookmarkEnd w:id="65"/>
      <w:bookmarkEnd w:id="66"/>
      <w:bookmarkEnd w:id="67"/>
    </w:p>
    <w:p w:rsidR="00C54F43" w:rsidRDefault="00C54F43" w:rsidP="00C54F43">
      <w:r>
        <w:rPr>
          <w:lang w:val="en-US" w:eastAsia="ru-RU"/>
        </w:rPr>
        <w:t>ZuluThermo</w:t>
      </w:r>
      <w:r>
        <w:rPr>
          <w:lang w:eastAsia="ru-RU"/>
        </w:rPr>
        <w:t xml:space="preserve"> позволяет составлять с</w:t>
      </w:r>
      <w:r>
        <w:t>равнительные пьезометрические графики для разработки и анализа сценариев перспективного развития тепловых сетей.</w:t>
      </w:r>
    </w:p>
    <w:p w:rsidR="00C54F43" w:rsidRDefault="00C54F43" w:rsidP="00C54F43">
      <w:pPr>
        <w:pStyle w:val="1"/>
      </w:pPr>
      <w:bookmarkStart w:id="68" w:name="_Toc7161618"/>
      <w:bookmarkStart w:id="69" w:name="_Toc5815249"/>
      <w:bookmarkStart w:id="70" w:name="_Toc3276351"/>
      <w:bookmarkEnd w:id="37"/>
      <w:r>
        <w:lastRenderedPageBreak/>
        <w:t>Существующие и перспективные балансы тепловой мощности источников тепловой энергии и тепловой нагрузки потребителей</w:t>
      </w:r>
      <w:bookmarkEnd w:id="68"/>
      <w:bookmarkEnd w:id="69"/>
      <w:bookmarkEnd w:id="70"/>
    </w:p>
    <w:p w:rsidR="00C54F43" w:rsidRDefault="00C54F43" w:rsidP="00C54F43">
      <w:pPr>
        <w:pStyle w:val="30"/>
      </w:pPr>
      <w:bookmarkStart w:id="71" w:name="_Toc7161619"/>
      <w:bookmarkStart w:id="72" w:name="_Toc5815250"/>
      <w:bookmarkStart w:id="73" w:name="_Toc3276352"/>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71"/>
      <w:bookmarkEnd w:id="72"/>
      <w:bookmarkEnd w:id="73"/>
    </w:p>
    <w:p w:rsidR="00C54F43" w:rsidRDefault="00C54F43" w:rsidP="00C54F43">
      <w:r>
        <w:t>Балансы тепловой мощности и перспективной тепловой нагрузки рассчитаны следующим образом:</w:t>
      </w:r>
    </w:p>
    <w:p w:rsidR="00C54F43" w:rsidRDefault="00C54F43" w:rsidP="00C54F43">
      <w:pPr>
        <w:pStyle w:val="a3"/>
      </w:pPr>
      <w:r>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C54F43" w:rsidRDefault="00C54F43" w:rsidP="00C54F43">
      <w:pPr>
        <w:pStyle w:val="a3"/>
      </w:pPr>
      <w:r>
        <w:t>далее вышеупомянутые нагрузки распределяются в соответствии с границами зон действия котельных (существующих и планируемых);</w:t>
      </w:r>
    </w:p>
    <w:p w:rsidR="00C54F43" w:rsidRDefault="00C54F43" w:rsidP="00C54F43">
      <w:pPr>
        <w:pStyle w:val="a3"/>
      </w:pPr>
      <w:r>
        <w:t xml:space="preserve">анализируются расчетные значения подключенных к источникам нагрузок и мощности нетто котельных. </w:t>
      </w:r>
    </w:p>
    <w:p w:rsidR="00C54F43" w:rsidRDefault="00C54F43" w:rsidP="00C54F43">
      <w:pPr>
        <w:pStyle w:val="a3"/>
      </w:pPr>
      <w:r>
        <w:t>По результатам анализа определяется процент резерва (дефицита) мощности нетто источников тепловой энергии.</w:t>
      </w:r>
    </w:p>
    <w:p w:rsidR="00C54F43" w:rsidRDefault="00C54F43" w:rsidP="00C54F43">
      <w:r>
        <w:t>Балансы существующей и перспективной тепловой нагрузки в каждой из зон действия источников тепловой энергии приведены в следующей таблице.</w:t>
      </w:r>
    </w:p>
    <w:p w:rsidR="00C54F43" w:rsidRDefault="00C54F43" w:rsidP="00C54F43">
      <w:pPr>
        <w:ind w:firstLine="0"/>
        <w:jc w:val="left"/>
        <w:rPr>
          <w:bCs/>
          <w:szCs w:val="18"/>
        </w:rPr>
        <w:sectPr w:rsidR="00C54F43">
          <w:pgSz w:w="11907" w:h="16840"/>
          <w:pgMar w:top="1134" w:right="851" w:bottom="1134" w:left="1701" w:header="709" w:footer="709" w:gutter="0"/>
          <w:cols w:space="720"/>
        </w:sectPr>
      </w:pPr>
    </w:p>
    <w:p w:rsidR="00C54F43" w:rsidRDefault="00C54F43" w:rsidP="00C54F43">
      <w:pPr>
        <w:pStyle w:val="afffff"/>
      </w:pPr>
      <w:r>
        <w:lastRenderedPageBreak/>
        <w:t xml:space="preserve">Таблица 4. Балансы существующей и перспективной тепловой мощности и тепловой нагрузки потребителей  </w:t>
      </w:r>
    </w:p>
    <w:tbl>
      <w:tblPr>
        <w:tblW w:w="5000" w:type="pct"/>
        <w:tblInd w:w="108" w:type="dxa"/>
        <w:tblLayout w:type="fixed"/>
        <w:tblLook w:val="04A0" w:firstRow="1" w:lastRow="0" w:firstColumn="1" w:lastColumn="0" w:noHBand="0" w:noVBand="1"/>
      </w:tblPr>
      <w:tblGrid>
        <w:gridCol w:w="785"/>
        <w:gridCol w:w="3817"/>
        <w:gridCol w:w="1672"/>
        <w:gridCol w:w="1287"/>
        <w:gridCol w:w="1215"/>
        <w:gridCol w:w="1314"/>
        <w:gridCol w:w="1287"/>
        <w:gridCol w:w="1128"/>
        <w:gridCol w:w="1043"/>
        <w:gridCol w:w="1014"/>
      </w:tblGrid>
      <w:tr w:rsidR="00C54F43" w:rsidTr="00C54F43">
        <w:trPr>
          <w:trHeight w:val="20"/>
        </w:trPr>
        <w:tc>
          <w:tcPr>
            <w:tcW w:w="796"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3883"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Существующая ситуация</w:t>
            </w:r>
          </w:p>
        </w:tc>
        <w:tc>
          <w:tcPr>
            <w:tcW w:w="1699"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306"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233"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334"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306"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145"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058"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028"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r>
      <w:tr w:rsidR="00C54F43" w:rsidTr="00C54F43">
        <w:trPr>
          <w:trHeight w:val="20"/>
        </w:trPr>
        <w:tc>
          <w:tcPr>
            <w:tcW w:w="796" w:type="dxa"/>
            <w:tcBorders>
              <w:top w:val="single" w:sz="4" w:space="0" w:color="auto"/>
              <w:left w:val="single" w:sz="4" w:space="0" w:color="auto"/>
              <w:bottom w:val="single" w:sz="4" w:space="0" w:color="auto"/>
              <w:right w:val="nil"/>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w:t>
            </w:r>
          </w:p>
        </w:tc>
        <w:tc>
          <w:tcPr>
            <w:tcW w:w="388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Источник</w:t>
            </w:r>
          </w:p>
        </w:tc>
        <w:tc>
          <w:tcPr>
            <w:tcW w:w="1699"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Установленная мощность котельной, Гкал/ч</w:t>
            </w:r>
          </w:p>
        </w:tc>
        <w:tc>
          <w:tcPr>
            <w:tcW w:w="1306"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Располагаемая мощность котельной, Гкал/ч</w:t>
            </w:r>
          </w:p>
        </w:tc>
        <w:tc>
          <w:tcPr>
            <w:tcW w:w="1233"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Объем на СН, Гкал/ч</w:t>
            </w:r>
          </w:p>
        </w:tc>
        <w:tc>
          <w:tcPr>
            <w:tcW w:w="1334"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Тепловая мощность нетто, Гкал/ч</w:t>
            </w:r>
          </w:p>
        </w:tc>
        <w:tc>
          <w:tcPr>
            <w:tcW w:w="1306"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Нагрузка потребителей, Гкал/ч</w:t>
            </w:r>
          </w:p>
        </w:tc>
        <w:tc>
          <w:tcPr>
            <w:tcW w:w="1145"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Потери в тепловых сетях, Гкал/ч</w:t>
            </w:r>
          </w:p>
        </w:tc>
        <w:tc>
          <w:tcPr>
            <w:tcW w:w="2086" w:type="dxa"/>
            <w:gridSpan w:val="2"/>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Резерв (+)/дефицит (-) тепловой мощности источников тепла</w:t>
            </w:r>
          </w:p>
        </w:tc>
      </w:tr>
      <w:tr w:rsidR="00C54F43" w:rsidTr="00C54F43">
        <w:trPr>
          <w:trHeight w:val="20"/>
        </w:trPr>
        <w:tc>
          <w:tcPr>
            <w:tcW w:w="796" w:type="dxa"/>
            <w:tcBorders>
              <w:top w:val="nil"/>
              <w:left w:val="single" w:sz="4" w:space="0" w:color="auto"/>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1</w:t>
            </w:r>
          </w:p>
        </w:tc>
        <w:tc>
          <w:tcPr>
            <w:tcW w:w="3883" w:type="dxa"/>
            <w:tcBorders>
              <w:top w:val="nil"/>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Котельная с. Шабурово</w:t>
            </w:r>
          </w:p>
        </w:tc>
        <w:tc>
          <w:tcPr>
            <w:tcW w:w="1699"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1,00</w:t>
            </w:r>
          </w:p>
        </w:tc>
        <w:tc>
          <w:tcPr>
            <w:tcW w:w="1306"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1,00</w:t>
            </w:r>
          </w:p>
        </w:tc>
        <w:tc>
          <w:tcPr>
            <w:tcW w:w="1233"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0,00</w:t>
            </w:r>
          </w:p>
        </w:tc>
        <w:tc>
          <w:tcPr>
            <w:tcW w:w="1334"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1,00</w:t>
            </w:r>
          </w:p>
        </w:tc>
        <w:tc>
          <w:tcPr>
            <w:tcW w:w="1306"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0,67</w:t>
            </w:r>
          </w:p>
        </w:tc>
        <w:tc>
          <w:tcPr>
            <w:tcW w:w="1145"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0,15</w:t>
            </w:r>
          </w:p>
        </w:tc>
        <w:tc>
          <w:tcPr>
            <w:tcW w:w="1058"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0,18</w:t>
            </w:r>
          </w:p>
        </w:tc>
        <w:tc>
          <w:tcPr>
            <w:tcW w:w="1028"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18%</w:t>
            </w:r>
          </w:p>
        </w:tc>
      </w:tr>
      <w:tr w:rsidR="00C54F43" w:rsidTr="00C54F43">
        <w:trPr>
          <w:trHeight w:val="20"/>
        </w:trPr>
        <w:tc>
          <w:tcPr>
            <w:tcW w:w="796" w:type="dxa"/>
            <w:noWrap/>
            <w:vAlign w:val="center"/>
            <w:hideMark/>
          </w:tcPr>
          <w:p w:rsidR="00C54F43" w:rsidRDefault="00C54F43">
            <w:pPr>
              <w:rPr>
                <w:rFonts w:eastAsia="Times New Roman"/>
                <w:lang w:eastAsia="ru-RU"/>
              </w:rPr>
            </w:pPr>
          </w:p>
        </w:tc>
        <w:tc>
          <w:tcPr>
            <w:tcW w:w="3883"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699"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306"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233"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334"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306"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145"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058"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028" w:type="dxa"/>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r>
      <w:tr w:rsidR="00C54F43" w:rsidTr="00C54F43">
        <w:trPr>
          <w:trHeight w:val="20"/>
        </w:trPr>
        <w:tc>
          <w:tcPr>
            <w:tcW w:w="796"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3883"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xml:space="preserve">Перспективная ситуация </w:t>
            </w:r>
          </w:p>
        </w:tc>
        <w:tc>
          <w:tcPr>
            <w:tcW w:w="1699"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306"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233"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334"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306"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145"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058"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c>
          <w:tcPr>
            <w:tcW w:w="1028" w:type="dxa"/>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 </w:t>
            </w:r>
          </w:p>
        </w:tc>
      </w:tr>
      <w:tr w:rsidR="00C54F43" w:rsidTr="00C54F43">
        <w:trPr>
          <w:trHeight w:val="20"/>
        </w:trPr>
        <w:tc>
          <w:tcPr>
            <w:tcW w:w="796" w:type="dxa"/>
            <w:tcBorders>
              <w:top w:val="single" w:sz="4" w:space="0" w:color="auto"/>
              <w:left w:val="single" w:sz="4" w:space="0" w:color="auto"/>
              <w:bottom w:val="single" w:sz="4" w:space="0" w:color="auto"/>
              <w:right w:val="nil"/>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w:t>
            </w:r>
          </w:p>
        </w:tc>
        <w:tc>
          <w:tcPr>
            <w:tcW w:w="388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Источник</w:t>
            </w:r>
          </w:p>
        </w:tc>
        <w:tc>
          <w:tcPr>
            <w:tcW w:w="1699"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Установленная мощность котельной, Гкал/ч</w:t>
            </w:r>
          </w:p>
        </w:tc>
        <w:tc>
          <w:tcPr>
            <w:tcW w:w="1306"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Располагаемая мощность котельной, Гкал/ч</w:t>
            </w:r>
          </w:p>
        </w:tc>
        <w:tc>
          <w:tcPr>
            <w:tcW w:w="1233"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Объем на СН, Гкал/ч</w:t>
            </w:r>
          </w:p>
        </w:tc>
        <w:tc>
          <w:tcPr>
            <w:tcW w:w="1334"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Тепловая мощность нетто, Гкал/ч</w:t>
            </w:r>
          </w:p>
        </w:tc>
        <w:tc>
          <w:tcPr>
            <w:tcW w:w="1306"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Нагрузка потребителей, Гкал/ч</w:t>
            </w:r>
          </w:p>
        </w:tc>
        <w:tc>
          <w:tcPr>
            <w:tcW w:w="1145"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Потери в тепловых сетях, Гкал/ч</w:t>
            </w:r>
          </w:p>
        </w:tc>
        <w:tc>
          <w:tcPr>
            <w:tcW w:w="2086" w:type="dxa"/>
            <w:gridSpan w:val="2"/>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Резерв (+)/дефицит (-) тепловой мощности источников тепла</w:t>
            </w:r>
          </w:p>
        </w:tc>
      </w:tr>
      <w:tr w:rsidR="00C54F43" w:rsidTr="00C54F43">
        <w:trPr>
          <w:trHeight w:val="20"/>
        </w:trPr>
        <w:tc>
          <w:tcPr>
            <w:tcW w:w="796" w:type="dxa"/>
            <w:tcBorders>
              <w:top w:val="nil"/>
              <w:left w:val="single" w:sz="4" w:space="0" w:color="auto"/>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1</w:t>
            </w:r>
          </w:p>
        </w:tc>
        <w:tc>
          <w:tcPr>
            <w:tcW w:w="3883" w:type="dxa"/>
            <w:tcBorders>
              <w:top w:val="nil"/>
              <w:left w:val="nil"/>
              <w:bottom w:val="single" w:sz="4" w:space="0" w:color="auto"/>
              <w:right w:val="single" w:sz="4" w:space="0" w:color="auto"/>
            </w:tcBorders>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Котельная с. Шабурово</w:t>
            </w:r>
          </w:p>
        </w:tc>
        <w:tc>
          <w:tcPr>
            <w:tcW w:w="1699"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1,00</w:t>
            </w:r>
          </w:p>
        </w:tc>
        <w:tc>
          <w:tcPr>
            <w:tcW w:w="1306"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color w:val="000000"/>
                <w:lang w:eastAsia="ru-RU"/>
              </w:rPr>
            </w:pPr>
            <w:r>
              <w:rPr>
                <w:rFonts w:eastAsia="Times New Roman"/>
                <w:color w:val="000000"/>
                <w:lang w:eastAsia="ru-RU"/>
              </w:rPr>
              <w:t>1,00</w:t>
            </w:r>
          </w:p>
        </w:tc>
        <w:tc>
          <w:tcPr>
            <w:tcW w:w="1233"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0,00</w:t>
            </w:r>
          </w:p>
        </w:tc>
        <w:tc>
          <w:tcPr>
            <w:tcW w:w="1334"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1,00</w:t>
            </w:r>
          </w:p>
        </w:tc>
        <w:tc>
          <w:tcPr>
            <w:tcW w:w="1306"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0,67</w:t>
            </w:r>
          </w:p>
        </w:tc>
        <w:tc>
          <w:tcPr>
            <w:tcW w:w="1145"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0,15</w:t>
            </w:r>
          </w:p>
        </w:tc>
        <w:tc>
          <w:tcPr>
            <w:tcW w:w="1058"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0,18</w:t>
            </w:r>
          </w:p>
        </w:tc>
        <w:tc>
          <w:tcPr>
            <w:tcW w:w="1028" w:type="dxa"/>
            <w:tcBorders>
              <w:top w:val="nil"/>
              <w:left w:val="nil"/>
              <w:bottom w:val="single" w:sz="4" w:space="0" w:color="auto"/>
              <w:right w:val="single" w:sz="4" w:space="0" w:color="auto"/>
            </w:tcBorders>
            <w:noWrap/>
            <w:vAlign w:val="center"/>
            <w:hideMark/>
          </w:tcPr>
          <w:p w:rsidR="00C54F43" w:rsidRDefault="00C54F43">
            <w:pPr>
              <w:spacing w:line="276" w:lineRule="auto"/>
              <w:ind w:firstLine="0"/>
              <w:jc w:val="center"/>
              <w:rPr>
                <w:rFonts w:eastAsia="Times New Roman"/>
                <w:lang w:eastAsia="ru-RU"/>
              </w:rPr>
            </w:pPr>
            <w:r>
              <w:rPr>
                <w:rFonts w:eastAsia="Times New Roman"/>
                <w:lang w:eastAsia="ru-RU"/>
              </w:rPr>
              <w:t>18%</w:t>
            </w:r>
          </w:p>
        </w:tc>
      </w:tr>
    </w:tbl>
    <w:p w:rsidR="00C54F43" w:rsidRDefault="00C54F43" w:rsidP="00C54F43"/>
    <w:p w:rsidR="00C54F43" w:rsidRDefault="00C54F43" w:rsidP="00C54F43">
      <w:pPr>
        <w:ind w:firstLine="0"/>
        <w:jc w:val="left"/>
        <w:rPr>
          <w:lang w:val="en-US"/>
        </w:rPr>
        <w:sectPr w:rsidR="00C54F43">
          <w:pgSz w:w="16840" w:h="11907" w:orient="landscape"/>
          <w:pgMar w:top="1560" w:right="1134" w:bottom="851" w:left="1134" w:header="709" w:footer="709" w:gutter="0"/>
          <w:cols w:space="720"/>
        </w:sectPr>
      </w:pPr>
    </w:p>
    <w:p w:rsidR="00C54F43" w:rsidRDefault="00C54F43" w:rsidP="00C54F43">
      <w:pPr>
        <w:pStyle w:val="30"/>
      </w:pPr>
      <w:bookmarkStart w:id="74" w:name="_Toc7161620"/>
      <w:bookmarkStart w:id="75" w:name="_Toc5815251"/>
      <w:bookmarkStart w:id="76" w:name="_Toc3276353"/>
      <w: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74"/>
      <w:bookmarkEnd w:id="75"/>
      <w:bookmarkEnd w:id="76"/>
    </w:p>
    <w:p w:rsidR="00C54F43" w:rsidRDefault="00C54F43" w:rsidP="00C54F43">
      <w:r>
        <w:t xml:space="preserve">Гидравлический расчет передачи теплоносителя для магистрального вывода котельной показал возможность обеспечения тепловой энергией существующих и перспективных потребителей. График падения температур от котельной до потребителя </w:t>
      </w:r>
      <w:r>
        <w:rPr>
          <w:lang w:eastAsia="ru-RU"/>
        </w:rPr>
        <w:t xml:space="preserve">МКД ул. </w:t>
      </w:r>
      <w:r>
        <w:rPr>
          <w:rFonts w:eastAsia="Times New Roman"/>
          <w:color w:val="000000"/>
          <w:lang w:eastAsia="ru-RU"/>
        </w:rPr>
        <w:t>Ленина 57В</w:t>
      </w:r>
      <w:r>
        <w:t xml:space="preserve"> приведен на следующем рисунке.</w:t>
      </w:r>
    </w:p>
    <w:p w:rsidR="00C54F43" w:rsidRDefault="00C54F43" w:rsidP="00C54F43"/>
    <w:p w:rsidR="00C54F43" w:rsidRDefault="00C54F43" w:rsidP="00C54F43">
      <w:pPr>
        <w:pStyle w:val="affff7"/>
      </w:pPr>
      <w:r>
        <w:rPr>
          <w:noProof/>
          <w:lang w:eastAsia="ru-RU" w:bidi="ar-SA"/>
        </w:rPr>
        <w:drawing>
          <wp:inline distT="0" distB="0" distL="0" distR="0" wp14:anchorId="0A1F02CE" wp14:editId="62BB5035">
            <wp:extent cx="5760720" cy="3291840"/>
            <wp:effectExtent l="19050" t="19050" r="11430" b="228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w="9525" cmpd="sng">
                      <a:solidFill>
                        <a:srgbClr val="000000"/>
                      </a:solidFill>
                      <a:miter lim="800000"/>
                      <a:headEnd/>
                      <a:tailEnd/>
                    </a:ln>
                    <a:effectLst/>
                  </pic:spPr>
                </pic:pic>
              </a:graphicData>
            </a:graphic>
          </wp:inline>
        </w:drawing>
      </w:r>
      <w:r>
        <w:t xml:space="preserve">Рисунок </w:t>
      </w:r>
      <w:r>
        <w:fldChar w:fldCharType="begin"/>
      </w:r>
      <w:r>
        <w:instrText xml:space="preserve"> SEQ Рисунок \* ARABIC </w:instrText>
      </w:r>
      <w:r>
        <w:fldChar w:fldCharType="separate"/>
      </w:r>
      <w:r>
        <w:rPr>
          <w:noProof/>
        </w:rPr>
        <w:t>1</w:t>
      </w:r>
      <w:r>
        <w:rPr>
          <w:noProof/>
        </w:rPr>
        <w:fldChar w:fldCharType="end"/>
      </w:r>
      <w:r>
        <w:t>.</w:t>
      </w:r>
    </w:p>
    <w:p w:rsidR="00C54F43" w:rsidRDefault="00C54F43" w:rsidP="00C54F43">
      <w:pPr>
        <w:rPr>
          <w:lang w:eastAsia="ru-RU"/>
        </w:rPr>
      </w:pPr>
    </w:p>
    <w:p w:rsidR="00C54F43" w:rsidRDefault="00C54F43" w:rsidP="00C54F43">
      <w:pPr>
        <w:pStyle w:val="30"/>
      </w:pPr>
      <w:bookmarkStart w:id="77" w:name="_Toc7161621"/>
      <w:bookmarkStart w:id="78" w:name="_Toc5815252"/>
      <w:bookmarkStart w:id="79" w:name="_Toc3276354"/>
      <w:bookmarkStart w:id="80" w:name="_Toc487116723"/>
      <w:r>
        <w:t>Выводы о резервах (дефицитах) существующей системы теплоснабжении при обеспечении перспективной тепловой нагрузки потребителей</w:t>
      </w:r>
      <w:bookmarkEnd w:id="77"/>
      <w:bookmarkEnd w:id="78"/>
      <w:bookmarkEnd w:id="79"/>
      <w:bookmarkEnd w:id="80"/>
    </w:p>
    <w:p w:rsidR="00C54F43" w:rsidRDefault="00C54F43" w:rsidP="00C54F43">
      <w:bookmarkStart w:id="81" w:name="_Toc487116724"/>
      <w:r>
        <w:t>Дефицита мощности по котельной с. Шабурово не предвидится. Тепловые сети способны обеспечить передачу тепловой энергии.</w:t>
      </w:r>
    </w:p>
    <w:p w:rsidR="00C54F43" w:rsidRDefault="00C54F43" w:rsidP="00C54F43">
      <w:pPr>
        <w:pStyle w:val="1"/>
      </w:pPr>
      <w:bookmarkStart w:id="82" w:name="_Toc7161622"/>
      <w:bookmarkStart w:id="83" w:name="_Toc5815254"/>
      <w:bookmarkStart w:id="84" w:name="_Toc3276355"/>
      <w:r>
        <w:lastRenderedPageBreak/>
        <w:t>Мастер-план развития систем теплоснабжения поселения, городского округа, города федерального значения</w:t>
      </w:r>
      <w:bookmarkEnd w:id="82"/>
      <w:bookmarkEnd w:id="83"/>
      <w:bookmarkEnd w:id="84"/>
    </w:p>
    <w:p w:rsidR="00C54F43" w:rsidRDefault="00C54F43" w:rsidP="00C54F43">
      <w:pPr>
        <w:pStyle w:val="30"/>
      </w:pPr>
      <w:bookmarkStart w:id="85" w:name="_Toc7161623"/>
      <w:bookmarkStart w:id="86" w:name="_Toc5815255"/>
      <w:bookmarkStart w:id="87" w:name="_Toc3276356"/>
      <w: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85"/>
      <w:bookmarkEnd w:id="86"/>
      <w:bookmarkEnd w:id="87"/>
    </w:p>
    <w:p w:rsidR="00C54F43" w:rsidRDefault="00C54F43" w:rsidP="00C54F43">
      <w:pPr>
        <w:rPr>
          <w:lang w:eastAsia="ru-RU"/>
        </w:rPr>
      </w:pPr>
      <w:r>
        <w:t>Развитие централизованной системы теплоснабжения поселения не планируется. Дальнейшее увеличение потребности в тепловой мощности будет удовлетворяться за счет индивидуальных источников тепла с газовым или печным топливом.</w:t>
      </w:r>
    </w:p>
    <w:p w:rsidR="00C54F43" w:rsidRDefault="00C54F43" w:rsidP="00C54F43">
      <w:pPr>
        <w:pStyle w:val="30"/>
      </w:pPr>
      <w:bookmarkStart w:id="88" w:name="_Toc7161624"/>
      <w:bookmarkStart w:id="89" w:name="_Toc5815256"/>
      <w:bookmarkStart w:id="90" w:name="_Toc3276357"/>
      <w: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88"/>
      <w:bookmarkEnd w:id="89"/>
      <w:bookmarkEnd w:id="90"/>
    </w:p>
    <w:p w:rsidR="00C54F43" w:rsidRDefault="00C54F43" w:rsidP="00C54F43">
      <w:pPr>
        <w:rPr>
          <w:lang w:eastAsia="ru-RU"/>
        </w:rPr>
      </w:pPr>
      <w:bookmarkStart w:id="91" w:name="_Toc3276358"/>
      <w:r>
        <w:t>Развитие системы централизованного теплоснабжения поселения не планируется.  Дальнейшее увеличение потребности в тепловой мощности будет удовлетворяться за счет индивидуальных источников тепла, поэтому технико-экономическое сравнение вариантов не проводилось.</w:t>
      </w:r>
    </w:p>
    <w:p w:rsidR="00C54F43" w:rsidRDefault="00C54F43" w:rsidP="00C54F43">
      <w:pPr>
        <w:pStyle w:val="30"/>
      </w:pPr>
      <w:bookmarkStart w:id="92" w:name="_Toc7161625"/>
      <w:bookmarkStart w:id="93" w:name="_Toc5815257"/>
      <w: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91"/>
      <w:bookmarkEnd w:id="92"/>
      <w:bookmarkEnd w:id="93"/>
    </w:p>
    <w:p w:rsidR="00C54F43" w:rsidRDefault="00C54F43" w:rsidP="00C54F43">
      <w:bookmarkStart w:id="94" w:name="_Toc5815258"/>
      <w:r>
        <w:t>Поскольку развития централизованной системы теплоснабжения поселения не планируется, то дальнейшее увеличение потребности в тепловой мощности будет удовлетворяться за счет индивидуальных источников тепла с газовым или печным топливом.</w:t>
      </w:r>
    </w:p>
    <w:p w:rsidR="00C54F43" w:rsidRDefault="00C54F43" w:rsidP="00C54F43">
      <w:pPr>
        <w:pStyle w:val="1"/>
      </w:pPr>
      <w:bookmarkStart w:id="95" w:name="_Toc7161626"/>
      <w:bookmarkStart w:id="96" w:name="_Toc5815259"/>
      <w:bookmarkStart w:id="97" w:name="_Toc3276359"/>
      <w:bookmarkEnd w:id="81"/>
      <w:bookmarkEnd w:id="94"/>
      <w: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95"/>
      <w:bookmarkEnd w:id="96"/>
      <w:bookmarkEnd w:id="97"/>
    </w:p>
    <w:p w:rsidR="00C54F43" w:rsidRDefault="00C54F43" w:rsidP="00C54F43">
      <w:pPr>
        <w:pStyle w:val="30"/>
      </w:pPr>
      <w:bookmarkStart w:id="98" w:name="_Toc7161627"/>
      <w:bookmarkStart w:id="99" w:name="_Toc5815260"/>
      <w:bookmarkStart w:id="100" w:name="_Toc3276360"/>
      <w:r>
        <w:t>Расчетная величина нормативных потерь теплоносителя в тепловых сетях в зонах действия источников тепловой энергии</w:t>
      </w:r>
      <w:bookmarkEnd w:id="98"/>
      <w:bookmarkEnd w:id="99"/>
      <w:bookmarkEnd w:id="100"/>
    </w:p>
    <w:p w:rsidR="00C54F43" w:rsidRDefault="00C54F43" w:rsidP="00C54F43">
      <w:r>
        <w:t>Расчетная величина нормативных потерь теплоносителя в тепловых сетях в зонах действия источников тепловой энергии определена в ходе проведения расчета гидравлических режимов в электронной модели. Результаты расчета представлены в следующей таблице.</w:t>
      </w:r>
    </w:p>
    <w:p w:rsidR="00C54F43" w:rsidRDefault="00C54F43" w:rsidP="00C54F43">
      <w:pPr>
        <w:pStyle w:val="afffff"/>
      </w:pPr>
      <w:r>
        <w:t>Таблица 5. Нормативные потери теплоносителя в тепловых сетях</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078"/>
        <w:gridCol w:w="1597"/>
      </w:tblGrid>
      <w:tr w:rsidR="00C54F43" w:rsidTr="00C54F43">
        <w:trPr>
          <w:trHeight w:val="300"/>
        </w:trPr>
        <w:tc>
          <w:tcPr>
            <w:tcW w:w="5812"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b/>
                <w:lang w:eastAsia="en-US"/>
              </w:rPr>
            </w:pPr>
            <w:r>
              <w:rPr>
                <w:b/>
                <w:lang w:eastAsia="en-US"/>
              </w:rPr>
              <w:t>Параметр</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b/>
                <w:lang w:eastAsia="en-US"/>
              </w:rPr>
            </w:pPr>
            <w:r>
              <w:rPr>
                <w:b/>
                <w:lang w:eastAsia="en-US"/>
              </w:rPr>
              <w:t>Значение</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b/>
                <w:lang w:eastAsia="en-US"/>
              </w:rPr>
            </w:pPr>
            <w:r>
              <w:rPr>
                <w:b/>
                <w:lang w:eastAsia="en-US"/>
              </w:rPr>
              <w:t>Ед.изм.</w:t>
            </w:r>
          </w:p>
        </w:tc>
      </w:tr>
      <w:tr w:rsidR="00C54F43" w:rsidTr="00C54F43">
        <w:trPr>
          <w:trHeight w:val="300"/>
        </w:trPr>
        <w:tc>
          <w:tcPr>
            <w:tcW w:w="5812"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Расход воды на утечки из подающего трубопровода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0,04</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т/ч</w:t>
            </w:r>
          </w:p>
        </w:tc>
      </w:tr>
      <w:tr w:rsidR="00C54F43" w:rsidTr="00C54F43">
        <w:trPr>
          <w:trHeight w:val="300"/>
        </w:trPr>
        <w:tc>
          <w:tcPr>
            <w:tcW w:w="5812"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Расход воды на утечки из обратного трубопровода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0,05</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т/ч</w:t>
            </w:r>
          </w:p>
        </w:tc>
      </w:tr>
      <w:tr w:rsidR="00C54F43" w:rsidTr="00C54F43">
        <w:trPr>
          <w:trHeight w:val="300"/>
        </w:trPr>
        <w:tc>
          <w:tcPr>
            <w:tcW w:w="5812"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Расход воды на утечки из систем теплопотребления</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0,04</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т/ч</w:t>
            </w:r>
          </w:p>
        </w:tc>
      </w:tr>
      <w:tr w:rsidR="00C54F43" w:rsidTr="00C54F43">
        <w:trPr>
          <w:trHeight w:val="300"/>
        </w:trPr>
        <w:tc>
          <w:tcPr>
            <w:tcW w:w="5812"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Итого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0,14</w:t>
            </w:r>
          </w:p>
        </w:tc>
        <w:tc>
          <w:tcPr>
            <w:tcW w:w="1633"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т/ч</w:t>
            </w:r>
          </w:p>
        </w:tc>
      </w:tr>
    </w:tbl>
    <w:p w:rsidR="00C54F43" w:rsidRDefault="00C54F43" w:rsidP="00C54F43">
      <w:pPr>
        <w:pStyle w:val="30"/>
      </w:pPr>
      <w:bookmarkStart w:id="101" w:name="_Toc7161628"/>
      <w:bookmarkStart w:id="102" w:name="_Toc5815261"/>
      <w:bookmarkStart w:id="103" w:name="_Toc3276361"/>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01"/>
      <w:bookmarkEnd w:id="102"/>
      <w:bookmarkEnd w:id="103"/>
    </w:p>
    <w:p w:rsidR="00C54F43" w:rsidRDefault="00C54F43" w:rsidP="00C54F43">
      <w:pPr>
        <w:rPr>
          <w:lang w:eastAsia="ru-RU"/>
        </w:rPr>
      </w:pPr>
      <w:r>
        <w:rPr>
          <w:lang w:eastAsia="ru-RU"/>
        </w:rPr>
        <w:t>В с.</w:t>
      </w:r>
      <w:r>
        <w:t xml:space="preserve"> Шабурово </w:t>
      </w:r>
      <w:r>
        <w:rPr>
          <w:lang w:eastAsia="ru-RU"/>
        </w:rPr>
        <w:t>горячее водоснабжение отсутствует. Учет максимального и среднечасового расхода не ведется.</w:t>
      </w:r>
    </w:p>
    <w:p w:rsidR="00C54F43" w:rsidRDefault="00C54F43" w:rsidP="00C54F43">
      <w:pPr>
        <w:pStyle w:val="30"/>
      </w:pPr>
      <w:bookmarkStart w:id="104" w:name="_Toc7161629"/>
      <w:bookmarkStart w:id="105" w:name="_Toc5815262"/>
      <w:bookmarkStart w:id="106" w:name="_Toc3276362"/>
      <w:r>
        <w:t>Сведения о наличии баков-аккумуляторов</w:t>
      </w:r>
      <w:bookmarkEnd w:id="104"/>
      <w:bookmarkEnd w:id="105"/>
      <w:bookmarkEnd w:id="106"/>
    </w:p>
    <w:p w:rsidR="00C54F43" w:rsidRDefault="00C54F43" w:rsidP="00C54F43">
      <w:pPr>
        <w:rPr>
          <w:lang w:eastAsia="ru-RU"/>
        </w:rPr>
      </w:pPr>
      <w:r>
        <w:rPr>
          <w:lang w:eastAsia="ru-RU"/>
        </w:rPr>
        <w:t>Баки-аккумуляторы не предусмотрены.</w:t>
      </w:r>
    </w:p>
    <w:p w:rsidR="00C54F43" w:rsidRDefault="00C54F43" w:rsidP="00C54F43">
      <w:pPr>
        <w:pStyle w:val="30"/>
      </w:pPr>
      <w:bookmarkStart w:id="107" w:name="_Toc7161630"/>
      <w:bookmarkStart w:id="108" w:name="_Toc5815263"/>
      <w:bookmarkStart w:id="109" w:name="_Toc3276363"/>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07"/>
      <w:bookmarkEnd w:id="108"/>
      <w:bookmarkEnd w:id="109"/>
    </w:p>
    <w:p w:rsidR="00C54F43" w:rsidRDefault="00C54F43" w:rsidP="00C54F43">
      <w:pPr>
        <w:rPr>
          <w:lang w:eastAsia="ru-RU"/>
        </w:rPr>
      </w:pPr>
      <w:r>
        <w:rPr>
          <w:lang w:eastAsia="ru-RU"/>
        </w:rPr>
        <w:t>Нормативный</w:t>
      </w:r>
      <w:r>
        <w:t xml:space="preserve"> часовой расход подпиточной воды для эксплуатационного режима составляет 0,14 т/ч. Фактический среднечасовой расход подпитки в 2018 году составил 0,08 куб.м/ч. Расход подпиточной воды для аварийных режимов не определялся. Данные по фактическим часовом расходам подпиточной воды для аварийного режимов отсутствуют.</w:t>
      </w:r>
    </w:p>
    <w:p w:rsidR="00C54F43" w:rsidRDefault="00C54F43" w:rsidP="00C54F43">
      <w:pPr>
        <w:pStyle w:val="30"/>
      </w:pPr>
      <w:bookmarkStart w:id="110" w:name="_Toc7161631"/>
      <w:bookmarkStart w:id="111" w:name="_Toc5815264"/>
      <w:bookmarkStart w:id="112" w:name="_Toc3276364"/>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10"/>
      <w:bookmarkEnd w:id="111"/>
      <w:bookmarkEnd w:id="112"/>
    </w:p>
    <w:p w:rsidR="00C54F43" w:rsidRDefault="00C54F43" w:rsidP="00C54F43">
      <w:r>
        <w:t>В соответствии с п.6.17, СП 124.13330.2012 СНиП 41-02-2003. «Тепловые сети»,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C54F43" w:rsidRDefault="00C54F43" w:rsidP="00C54F43">
      <w:r>
        <w:t xml:space="preserve">Так как </w:t>
      </w:r>
      <w:r>
        <w:rPr>
          <w:lang w:eastAsia="ru-RU"/>
        </w:rPr>
        <w:t>горячее водоснабжение отсутствует</w:t>
      </w:r>
      <w:r>
        <w:t xml:space="preserve"> и изменений в схеме распределения тепловой энергии не планируется, то существенных изменений баланса </w:t>
      </w:r>
      <w:r>
        <w:lastRenderedPageBreak/>
        <w:t>производительности ВПУ и потерь теплоносителя не произойдет. Перспективный баланс водоподготовительной установки (ХВО) представлен в таблице ниже.</w:t>
      </w:r>
    </w:p>
    <w:p w:rsidR="00C54F43" w:rsidRDefault="00C54F43" w:rsidP="00C54F43"/>
    <w:p w:rsidR="00C54F43" w:rsidRDefault="00C54F43" w:rsidP="00C54F43">
      <w:pPr>
        <w:pStyle w:val="afffff"/>
      </w:pPr>
      <w:r>
        <w:t>Таблица 6. Баланс производительности водоподготовительной</w:t>
      </w:r>
      <w:r>
        <w:br/>
        <w:t>установки (ВПУ) и подпитки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87"/>
        <w:gridCol w:w="1110"/>
        <w:gridCol w:w="718"/>
        <w:gridCol w:w="716"/>
        <w:gridCol w:w="714"/>
      </w:tblGrid>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tcPr>
          <w:p w:rsidR="00C54F43" w:rsidRDefault="00C54F43">
            <w:pPr>
              <w:spacing w:line="276" w:lineRule="auto"/>
              <w:ind w:firstLine="0"/>
              <w:jc w:val="left"/>
              <w:rPr>
                <w:b/>
                <w:highlight w:val="yellow"/>
              </w:rPr>
            </w:pP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b/>
                <w:noProof/>
                <w:highlight w:val="yellow"/>
                <w:lang w:eastAsia="ru-RU"/>
              </w:rPr>
            </w:pPr>
            <w:r>
              <w:rPr>
                <w:b/>
                <w:noProof/>
                <w:lang w:eastAsia="ru-RU"/>
              </w:rPr>
              <w:t>Ед. изм.</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b/>
                <w:noProof/>
                <w:highlight w:val="yellow"/>
                <w:lang w:eastAsia="ru-RU"/>
              </w:rPr>
            </w:pPr>
            <w:r>
              <w:rPr>
                <w:b/>
                <w:noProof/>
                <w:lang w:eastAsia="ru-RU"/>
              </w:rPr>
              <w:t>2018</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b/>
                <w:noProof/>
                <w:highlight w:val="yellow"/>
                <w:lang w:eastAsia="ru-RU"/>
              </w:rPr>
            </w:pPr>
            <w:r>
              <w:rPr>
                <w:b/>
                <w:noProof/>
                <w:lang w:eastAsia="ru-RU"/>
              </w:rPr>
              <w:t>2022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b/>
                <w:noProof/>
                <w:highlight w:val="yellow"/>
                <w:lang w:eastAsia="ru-RU"/>
              </w:rPr>
            </w:pPr>
            <w:r>
              <w:rPr>
                <w:b/>
                <w:noProof/>
                <w:lang w:eastAsia="ru-RU"/>
              </w:rPr>
              <w:t>2034</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Производительность ВПУ</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2,0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2,0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2,0</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Располагаемая производительность ВПУ</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2,0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2,0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2,0</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Потери располагаемой производительности</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Собственные нужды</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Количество баков-аккумуляторов</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Ед.</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Емкость баков-аккумуляторов</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м3</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Всего подпитка тепловой сети, в т.ч.</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rsidR="00C54F43" w:rsidRDefault="00C54F43">
            <w:pPr>
              <w:spacing w:line="276" w:lineRule="auto"/>
              <w:ind w:firstLine="0"/>
              <w:jc w:val="center"/>
              <w:rPr>
                <w:noProof/>
                <w:highlight w:val="yellow"/>
                <w:lang w:eastAsia="ru-RU"/>
              </w:rPr>
            </w:pP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C54F43" w:rsidRDefault="00C54F43">
            <w:pPr>
              <w:spacing w:line="276" w:lineRule="auto"/>
              <w:ind w:firstLine="0"/>
              <w:jc w:val="center"/>
              <w:rPr>
                <w:noProof/>
                <w:highlight w:val="yellow"/>
                <w:lang w:eastAsia="ru-RU"/>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C54F43" w:rsidRDefault="00C54F43">
            <w:pPr>
              <w:spacing w:line="276" w:lineRule="auto"/>
              <w:ind w:firstLine="0"/>
              <w:jc w:val="center"/>
              <w:rPr>
                <w:noProof/>
                <w:highlight w:val="yellow"/>
                <w:lang w:eastAsia="ru-RU"/>
              </w:rPr>
            </w:pP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нормативные утечки теплоносителя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lang w:eastAsia="ru-RU"/>
              </w:rPr>
            </w:pPr>
            <w:r>
              <w:rPr>
                <w:noProof/>
                <w:lang w:eastAsia="ru-RU"/>
              </w:rPr>
              <w:t>0,14</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lang w:eastAsia="ru-RU"/>
              </w:rPr>
            </w:pPr>
            <w:r>
              <w:rPr>
                <w:noProof/>
                <w:lang w:eastAsia="ru-RU"/>
              </w:rPr>
              <w:t>0,14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lang w:eastAsia="ru-RU"/>
              </w:rPr>
            </w:pPr>
            <w:r>
              <w:rPr>
                <w:noProof/>
                <w:lang w:eastAsia="ru-RU"/>
              </w:rPr>
              <w:t>0,14</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сверхнормативные утечки теплоносителя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нет</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нет</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нет</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отпуск теплоносителя из тепловых сетей на цели горячего водоснабжения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w:t>
            </w:r>
          </w:p>
        </w:tc>
      </w:tr>
      <w:tr w:rsidR="00C54F43" w:rsidTr="00C54F43">
        <w:trPr>
          <w:cantSplit/>
          <w:trHeight w:val="20"/>
        </w:trPr>
        <w:tc>
          <w:tcPr>
            <w:tcW w:w="32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left"/>
              <w:rPr>
                <w:highlight w:val="yellow"/>
              </w:rPr>
            </w:pPr>
            <w:r>
              <w:t>Максимум подпитки тепловой сети в эксплуатационном режиме</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тонн/ч</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0,08</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0,08</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F43" w:rsidRDefault="00C54F43">
            <w:pPr>
              <w:spacing w:line="276" w:lineRule="auto"/>
              <w:ind w:firstLine="0"/>
              <w:jc w:val="center"/>
              <w:rPr>
                <w:noProof/>
                <w:highlight w:val="yellow"/>
                <w:lang w:eastAsia="ru-RU"/>
              </w:rPr>
            </w:pPr>
            <w:r>
              <w:rPr>
                <w:noProof/>
                <w:lang w:eastAsia="ru-RU"/>
              </w:rPr>
              <w:t>0,08</w:t>
            </w:r>
          </w:p>
        </w:tc>
      </w:tr>
    </w:tbl>
    <w:p w:rsidR="00C54F43" w:rsidRDefault="00C54F43" w:rsidP="00C54F43"/>
    <w:p w:rsidR="00C54F43" w:rsidRDefault="00C54F43" w:rsidP="00C54F43">
      <w:r>
        <w:t>Таким образом, дополнительные мероприятия по повышению объемов аварийной подпитки не требуются.</w:t>
      </w:r>
    </w:p>
    <w:p w:rsidR="00C54F43" w:rsidRDefault="00C54F43" w:rsidP="00C54F43">
      <w:pPr>
        <w:pStyle w:val="1"/>
      </w:pPr>
      <w:bookmarkStart w:id="113" w:name="_Toc7161632"/>
      <w:bookmarkStart w:id="114" w:name="_Toc5815266"/>
      <w:bookmarkStart w:id="115" w:name="_Toc3276365"/>
      <w:bookmarkStart w:id="116" w:name="_Toc487116725"/>
      <w:r>
        <w:lastRenderedPageBreak/>
        <w:t>Предложения по строительству, реконструкции и техническому перевооружению источников тепловой энергии</w:t>
      </w:r>
      <w:bookmarkEnd w:id="113"/>
      <w:bookmarkEnd w:id="114"/>
      <w:bookmarkEnd w:id="115"/>
      <w:bookmarkEnd w:id="116"/>
    </w:p>
    <w:p w:rsidR="00C54F43" w:rsidRDefault="00C54F43" w:rsidP="00C54F43">
      <w:pPr>
        <w:pStyle w:val="30"/>
      </w:pPr>
      <w:bookmarkStart w:id="117" w:name="_Toc7161633"/>
      <w:bookmarkStart w:id="118" w:name="_Toc5815267"/>
      <w:bookmarkStart w:id="119" w:name="_Toc3276366"/>
      <w:r>
        <w:t>Описание условий организации централизованного теплоснабжения, индивидуального теплоснабжения, а также поквартирного отопления</w:t>
      </w:r>
      <w:bookmarkEnd w:id="117"/>
      <w:r>
        <w:t xml:space="preserve"> </w:t>
      </w:r>
      <w:bookmarkEnd w:id="118"/>
      <w:bookmarkEnd w:id="119"/>
    </w:p>
    <w:p w:rsidR="00C54F43" w:rsidRDefault="00C54F43" w:rsidP="00C54F43">
      <w: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54F43" w:rsidRDefault="00C54F43" w:rsidP="00C54F43">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54F43" w:rsidRDefault="00C54F43" w:rsidP="00C54F43">
      <w:r>
        <w:t xml:space="preserve">При наличии </w:t>
      </w:r>
      <w:r>
        <w:tab/>
        <w:t>технической возможности подключения</w:t>
      </w:r>
      <w:r>
        <w:tab/>
        <w:t>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54F43" w:rsidRDefault="00C54F43" w:rsidP="00C54F43">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C54F43" w:rsidRDefault="00C54F43" w:rsidP="00C54F43">
      <w:r>
        <w:t xml:space="preserve">В случае технической невозможности подключения к системе теплоснабжения объекта капитальною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w:t>
      </w:r>
      <w:r>
        <w:lastRenderedPageBreak/>
        <w:t>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нес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установленною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54F43" w:rsidRDefault="00C54F43" w:rsidP="00C54F43">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капитальною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54F43" w:rsidRDefault="00C54F43" w:rsidP="00C54F43">
      <w: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C54F43" w:rsidRDefault="00C54F43" w:rsidP="00C54F43">
      <w:r>
        <w:t>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54F43" w:rsidRDefault="00C54F43" w:rsidP="00C54F43">
      <w: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допускается предусматривать теплоснабжение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C54F43" w:rsidRDefault="00C54F43" w:rsidP="00C54F43">
      <w:r>
        <w:t xml:space="preserve">Согласно СП 60.13330.2012 "Отопление, вентиляция и кондиционирование воздуха", для индивидуальною теплоснабжения зданий следует применять </w:t>
      </w:r>
      <w:r>
        <w:lastRenderedPageBreak/>
        <w:t>теплогенераторы полной заводской готовности на газообразном, жидком и твердом топливе общей тсплопроизводительностью до 360 кВт с параметрами теплоносителя нс более 95°С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C54F43" w:rsidRDefault="00C54F43" w:rsidP="00C54F43">
      <w: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C54F43" w:rsidRDefault="00C54F43" w:rsidP="00C54F43">
      <w: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C54F43" w:rsidRDefault="00C54F43" w:rsidP="00C54F43">
      <w:r>
        <w:t>В настоящее время потребителей с использованием поквартирного отопления в с. Шабурово нет.</w:t>
      </w:r>
    </w:p>
    <w:p w:rsidR="00C54F43" w:rsidRDefault="00C54F43" w:rsidP="00C54F43">
      <w:r>
        <w:t>Застройка Шабуровского сельского поселения осуществляется только малоэтажными жилыми зданиями и индивидуальными источниками теплоснабжения.</w:t>
      </w:r>
    </w:p>
    <w:p w:rsidR="00C54F43" w:rsidRDefault="00C54F43" w:rsidP="00C54F43">
      <w:pPr>
        <w:pStyle w:val="30"/>
      </w:pPr>
      <w:bookmarkStart w:id="120" w:name="_Toc7161634"/>
      <w:bookmarkStart w:id="121" w:name="_Toc5815268"/>
      <w:bookmarkStart w:id="122" w:name="_Toc3276367"/>
      <w:r>
        <w:rPr>
          <w:rFonts w:eastAsiaTheme="minorHAnsi"/>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w:t>
      </w:r>
      <w:r>
        <w:t xml:space="preserve"> надежного теплоснабжения потребителей</w:t>
      </w:r>
      <w:bookmarkEnd w:id="120"/>
      <w:bookmarkEnd w:id="121"/>
      <w:bookmarkEnd w:id="122"/>
    </w:p>
    <w:p w:rsidR="00C54F43" w:rsidRDefault="00C54F43" w:rsidP="00C54F43">
      <w:r>
        <w:rPr>
          <w:lang w:eastAsia="ru-RU"/>
        </w:rPr>
        <w:t xml:space="preserve">Объекты, </w:t>
      </w:r>
      <w:r>
        <w:t>мощность которых поставляется в вынужденном режиме в целях обеспечения надежного теплоснабжения потребителей отсутствуют.</w:t>
      </w:r>
    </w:p>
    <w:p w:rsidR="00C54F43" w:rsidRDefault="00C54F43" w:rsidP="00C54F43">
      <w:pPr>
        <w:pStyle w:val="30"/>
      </w:pPr>
      <w:bookmarkStart w:id="123" w:name="_Toc3276368"/>
      <w:bookmarkStart w:id="124" w:name="_Toc7161635"/>
      <w:bookmarkStart w:id="125" w:name="_Toc5815269"/>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23"/>
      <w:r>
        <w:t>)</w:t>
      </w:r>
      <w:bookmarkEnd w:id="124"/>
      <w:bookmarkEnd w:id="125"/>
    </w:p>
    <w:p w:rsidR="00C54F43" w:rsidRDefault="00C54F43" w:rsidP="00C54F43">
      <w:r>
        <w:rPr>
          <w:lang w:eastAsia="ru-RU"/>
        </w:rPr>
        <w:t xml:space="preserve">Объекты, </w:t>
      </w:r>
      <w:r>
        <w:t>мощность которых поставляется в вынужденном режиме в целях обеспечения надежного теплоснабжения потребителей отсутствуют.</w:t>
      </w:r>
    </w:p>
    <w:p w:rsidR="00C54F43" w:rsidRDefault="00C54F43" w:rsidP="00C54F43">
      <w:pPr>
        <w:pStyle w:val="30"/>
      </w:pPr>
      <w:bookmarkStart w:id="126" w:name="_Toc7161636"/>
      <w:bookmarkStart w:id="127" w:name="_Toc5815270"/>
      <w:bookmarkStart w:id="128" w:name="_Toc3276369"/>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26"/>
      <w:bookmarkEnd w:id="127"/>
      <w:r>
        <w:rPr>
          <w:color w:val="FF0000"/>
        </w:rPr>
        <w:t xml:space="preserve"> </w:t>
      </w:r>
      <w:bookmarkEnd w:id="128"/>
    </w:p>
    <w:p w:rsidR="00C54F43" w:rsidRDefault="00C54F43" w:rsidP="00C54F43">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низких и непостоянно возможных электрических и тепловых нагрузок, которые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нс обосновано.</w:t>
      </w:r>
    </w:p>
    <w:p w:rsidR="00C54F43" w:rsidRDefault="00C54F43" w:rsidP="00C54F43">
      <w:pPr>
        <w:pStyle w:val="30"/>
      </w:pPr>
      <w:bookmarkStart w:id="129" w:name="_Toc7161637"/>
      <w:bookmarkStart w:id="130" w:name="_Toc5815271"/>
      <w:bookmarkStart w:id="131" w:name="_Toc3276370"/>
      <w: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29"/>
      <w:bookmarkEnd w:id="130"/>
      <w:bookmarkEnd w:id="131"/>
    </w:p>
    <w:p w:rsidR="00C54F43" w:rsidRDefault="00C54F43" w:rsidP="00C54F43">
      <w:r>
        <w:t>Источники тепловой энергии, функционирующие в режиме комбинированной выработки электрической и тепловой энергии, отсутствуют.</w:t>
      </w:r>
    </w:p>
    <w:p w:rsidR="00C54F43" w:rsidRDefault="00C54F43" w:rsidP="00C54F43">
      <w:pPr>
        <w:pStyle w:val="30"/>
      </w:pPr>
      <w:bookmarkStart w:id="132" w:name="_Toc7161638"/>
      <w:bookmarkStart w:id="133" w:name="_Toc5815272"/>
      <w:bookmarkStart w:id="134" w:name="_Toc3276371"/>
      <w:r>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32"/>
      <w:bookmarkEnd w:id="133"/>
      <w:bookmarkEnd w:id="134"/>
    </w:p>
    <w:p w:rsidR="00C54F43" w:rsidRDefault="00C54F43" w:rsidP="00C54F43">
      <w:pPr>
        <w:rPr>
          <w:lang w:eastAsia="ru-RU"/>
        </w:rPr>
      </w:pPr>
      <w:r>
        <w:rPr>
          <w:lang w:eastAsia="ru-RU"/>
        </w:rPr>
        <w:t xml:space="preserve">Источники </w:t>
      </w:r>
      <w:r>
        <w:t>тепловой энергии, функционирующие в режиме комбинированной выработки электрической и тепловой энергии, отсутствуют.</w:t>
      </w:r>
    </w:p>
    <w:p w:rsidR="00C54F43" w:rsidRDefault="00C54F43" w:rsidP="00C54F43">
      <w:pPr>
        <w:pStyle w:val="30"/>
        <w:rPr>
          <w:rFonts w:eastAsiaTheme="majorEastAsia"/>
          <w:lang w:bidi="ru-RU"/>
        </w:rPr>
      </w:pPr>
      <w:bookmarkStart w:id="135" w:name="_Toc7161639"/>
      <w:bookmarkStart w:id="136" w:name="_Toc5815273"/>
      <w:bookmarkStart w:id="137" w:name="_Toc3276372"/>
      <w:bookmarkStart w:id="138" w:name="_Toc487116729"/>
      <w:r>
        <w:rPr>
          <w:rFonts w:eastAsiaTheme="majorEastAsia"/>
          <w:lang w:bidi="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35"/>
      <w:bookmarkEnd w:id="136"/>
      <w:bookmarkEnd w:id="137"/>
    </w:p>
    <w:p w:rsidR="00C54F43" w:rsidRDefault="00C54F43" w:rsidP="00C54F43">
      <w:r>
        <w:rPr>
          <w:rFonts w:eastAsiaTheme="majorEastAsia"/>
          <w:lang w:bidi="ru-RU"/>
        </w:rPr>
        <w:t>Проведение реконструкции котельной с увеличением зоны действия не предусмотрено.</w:t>
      </w:r>
    </w:p>
    <w:p w:rsidR="00C54F43" w:rsidRDefault="00C54F43" w:rsidP="00C54F43">
      <w:pPr>
        <w:pStyle w:val="30"/>
      </w:pPr>
      <w:bookmarkStart w:id="139" w:name="_Toc7161640"/>
      <w:bookmarkStart w:id="140" w:name="_Toc5815274"/>
      <w:bookmarkStart w:id="141" w:name="_Toc3276373"/>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39"/>
      <w:bookmarkEnd w:id="140"/>
      <w:bookmarkEnd w:id="141"/>
    </w:p>
    <w:p w:rsidR="00C54F43" w:rsidRDefault="00C54F43" w:rsidP="00C54F43">
      <w:r>
        <w:rPr>
          <w:lang w:eastAsia="ru-RU"/>
        </w:rPr>
        <w:t xml:space="preserve">Источники </w:t>
      </w:r>
      <w:r>
        <w:t>тепловой энергии, функционирующие в режиме комбинированной выработки электрической и тепловой энергии, отсутствуют.</w:t>
      </w:r>
    </w:p>
    <w:p w:rsidR="00C54F43" w:rsidRDefault="00C54F43" w:rsidP="00C54F43">
      <w:pPr>
        <w:pStyle w:val="30"/>
      </w:pPr>
      <w:bookmarkStart w:id="142" w:name="_Toc7161641"/>
      <w:bookmarkStart w:id="143" w:name="_Toc5815275"/>
      <w:bookmarkStart w:id="144" w:name="_Toc3276374"/>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42"/>
      <w:bookmarkEnd w:id="143"/>
      <w:bookmarkEnd w:id="144"/>
    </w:p>
    <w:p w:rsidR="00C54F43" w:rsidRDefault="00C54F43" w:rsidP="00C54F43">
      <w:r>
        <w:rPr>
          <w:lang w:eastAsia="ru-RU"/>
        </w:rPr>
        <w:t xml:space="preserve">Источники </w:t>
      </w:r>
      <w:r>
        <w:t>тепловой энергии, функционирующие в режиме комбинированной выработки электрической и тепловой энергии, отсутствуют. Расширение зон не планируется.</w:t>
      </w:r>
    </w:p>
    <w:p w:rsidR="00C54F43" w:rsidRDefault="00C54F43" w:rsidP="00C54F43">
      <w:pPr>
        <w:pStyle w:val="30"/>
      </w:pPr>
      <w:bookmarkStart w:id="145" w:name="_Toc7161642"/>
      <w:bookmarkStart w:id="146" w:name="_Toc5815276"/>
      <w:bookmarkStart w:id="147" w:name="_Toc327637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5"/>
      <w:bookmarkEnd w:id="146"/>
      <w:bookmarkEnd w:id="147"/>
    </w:p>
    <w:p w:rsidR="00C54F43" w:rsidRDefault="00C54F43" w:rsidP="00C54F43">
      <w:pPr>
        <w:rPr>
          <w:lang w:eastAsia="ru-RU"/>
        </w:rPr>
      </w:pPr>
      <w:r>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C54F43" w:rsidRDefault="00C54F43" w:rsidP="00C54F43">
      <w:pPr>
        <w:pStyle w:val="30"/>
      </w:pPr>
      <w:bookmarkStart w:id="148" w:name="_Toc7161643"/>
      <w:bookmarkStart w:id="149" w:name="_Toc5815277"/>
      <w:bookmarkStart w:id="150" w:name="_Toc3276376"/>
      <w: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48"/>
      <w:bookmarkEnd w:id="149"/>
      <w:bookmarkEnd w:id="150"/>
    </w:p>
    <w:p w:rsidR="00C54F43" w:rsidRDefault="00C54F43" w:rsidP="00C54F43">
      <w:r>
        <w:t>В соответствии с Методическими рекомендациями по разработке схем теплоснабжения, утвержденными Министерством региональною развития Российской Федерации №565/667 от 29.12.2012, предложения по организации индивидуальною теплоснабжения рекомендуется разрабатывать в зонах застройки поселения малоэтажными жилыми зданиями и плотностью тепловой нагрузки меньше 0,01 Гкал/га.</w:t>
      </w:r>
    </w:p>
    <w:p w:rsidR="00C54F43" w:rsidRDefault="00C54F43" w:rsidP="00C54F43">
      <w:r>
        <w:t>В настоящее время зона застройки Шабуровского сельского поселения осуществляется только малоэтажными жилыми зданиями.</w:t>
      </w:r>
    </w:p>
    <w:p w:rsidR="00C54F43" w:rsidRDefault="00C54F43" w:rsidP="00C54F43">
      <w:pPr>
        <w:pStyle w:val="30"/>
      </w:pPr>
      <w:bookmarkStart w:id="151" w:name="_Toc7161644"/>
      <w:bookmarkStart w:id="152" w:name="_Toc5815278"/>
      <w:bookmarkStart w:id="153" w:name="_Toc3276377"/>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51"/>
      <w:bookmarkEnd w:id="152"/>
      <w:bookmarkEnd w:id="153"/>
    </w:p>
    <w:p w:rsidR="00C54F43" w:rsidRDefault="00C54F43" w:rsidP="00C54F43">
      <w:pPr>
        <w:rPr>
          <w:lang w:eastAsia="ru-RU"/>
        </w:rPr>
      </w:pPr>
      <w:r>
        <w:rPr>
          <w:lang w:eastAsia="ru-RU"/>
        </w:rPr>
        <w:t xml:space="preserve">Изменения балансов </w:t>
      </w:r>
      <w:r>
        <w:t>тепловой мощности источников тепловой энергии и теплоносителя и присоединенной тепловой нагрузки не предвидится.</w:t>
      </w:r>
    </w:p>
    <w:p w:rsidR="00C54F43" w:rsidRDefault="00C54F43" w:rsidP="00C54F43">
      <w:pPr>
        <w:pStyle w:val="30"/>
      </w:pPr>
      <w:bookmarkStart w:id="154" w:name="_Toc7161645"/>
      <w:bookmarkStart w:id="155" w:name="_Toc5815279"/>
      <w:bookmarkStart w:id="156" w:name="_Toc3276378"/>
      <w:r>
        <w:lastRenderedPageBreak/>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4"/>
      <w:bookmarkEnd w:id="155"/>
      <w:bookmarkEnd w:id="156"/>
    </w:p>
    <w:p w:rsidR="00C54F43" w:rsidRDefault="00C54F43" w:rsidP="00C54F43">
      <w:r>
        <w:t xml:space="preserve">Географическое положение и природно-климатические условия </w:t>
      </w:r>
      <w:r>
        <w:rPr>
          <w:lang w:eastAsia="ru-RU"/>
        </w:rPr>
        <w:t>Шабуровского сельского поселения</w:t>
      </w:r>
      <w:r>
        <w:t xml:space="preserve"> 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возможным. Ограниченный ветроэнергетический ресурс Челябинской области (на территории средняя скорость ветра достигает 3,0 метра в секунду (далее по тексту – м/с) -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w:t>
      </w:r>
    </w:p>
    <w:p w:rsidR="00C54F43" w:rsidRDefault="00C54F43" w:rsidP="00C54F43">
      <w:r>
        <w:t>Ввиду ограниченности ресурсов возобновляемых источников (ветер, вода, солнце, биомасса) и отсутствия приливных и геотермальных источников развитие возобновляемых источников энергии в настоящее время не представляется возможным. Поэтому ввод новых и реконструкция существующих источников тепловой энергии с использованием возобновляемых источников энергии не планируется, мероприятия не предлагаются.</w:t>
      </w:r>
    </w:p>
    <w:p w:rsidR="00C54F43" w:rsidRDefault="00C54F43" w:rsidP="00C54F43">
      <w:pPr>
        <w:pStyle w:val="30"/>
      </w:pPr>
      <w:bookmarkStart w:id="157" w:name="_Toc7161646"/>
      <w:bookmarkStart w:id="158" w:name="_Toc5815280"/>
      <w:bookmarkStart w:id="159" w:name="_Toc3276379"/>
      <w: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57"/>
      <w:bookmarkEnd w:id="158"/>
      <w:bookmarkEnd w:id="159"/>
    </w:p>
    <w:p w:rsidR="00C54F43" w:rsidRDefault="00C54F43" w:rsidP="00C54F43">
      <w:r>
        <w:t>Организации теплоснабжения в производственных зонах на рассматриваемой территории не планируется.</w:t>
      </w:r>
    </w:p>
    <w:p w:rsidR="00C54F43" w:rsidRDefault="00C54F43" w:rsidP="00C54F43">
      <w:pPr>
        <w:pStyle w:val="30"/>
      </w:pPr>
      <w:bookmarkStart w:id="160" w:name="_Toc7161647"/>
      <w:bookmarkStart w:id="161" w:name="_Toc5815281"/>
      <w:bookmarkStart w:id="162" w:name="_Toc3276380"/>
      <w:bookmarkStart w:id="163" w:name="_Toc487116733"/>
      <w:bookmarkEnd w:id="138"/>
      <w:r>
        <w:t>Расчет радиуса эффективного теплоснабжения</w:t>
      </w:r>
      <w:bookmarkEnd w:id="160"/>
      <w:bookmarkEnd w:id="161"/>
      <w:bookmarkEnd w:id="162"/>
      <w:bookmarkEnd w:id="163"/>
    </w:p>
    <w:p w:rsidR="00C54F43" w:rsidRDefault="00C54F43" w:rsidP="00C54F43">
      <w:bookmarkStart w:id="164" w:name="_Toc487116734"/>
      <w:r>
        <w:t>В законе «О теплоснабжении» появилось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54F43" w:rsidRDefault="00C54F43" w:rsidP="00C54F43">
      <w: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C54F43" w:rsidRDefault="00C54F43" w:rsidP="00C54F43">
      <w:r>
        <w:t>Вопрос о том, нужно или не нужно трансформировать зону действия источника тепловой энергии, является базовым для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C54F43" w:rsidRDefault="00C54F43" w:rsidP="00C54F43">
      <w:r>
        <w:t>Из вышесказанного следует, что радиус эффективного теплоснабжения существующих источников совпадает с зонами их действия.</w:t>
      </w:r>
    </w:p>
    <w:p w:rsidR="00C54F43" w:rsidRDefault="00C54F43" w:rsidP="00C54F43">
      <w:pPr>
        <w:ind w:firstLine="0"/>
      </w:pPr>
    </w:p>
    <w:p w:rsidR="00C54F43" w:rsidRDefault="00C54F43" w:rsidP="00C54F43">
      <w:pPr>
        <w:ind w:firstLine="0"/>
        <w:jc w:val="center"/>
      </w:pPr>
      <w:r>
        <w:rPr>
          <w:noProof/>
          <w:lang w:eastAsia="ru-RU"/>
        </w:rPr>
        <w:lastRenderedPageBreak/>
        <w:drawing>
          <wp:inline distT="0" distB="0" distL="0" distR="0" wp14:anchorId="4700E402" wp14:editId="08380A01">
            <wp:extent cx="4564380" cy="62103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4380" cy="6210300"/>
                    </a:xfrm>
                    <a:prstGeom prst="rect">
                      <a:avLst/>
                    </a:prstGeom>
                    <a:noFill/>
                    <a:ln>
                      <a:noFill/>
                    </a:ln>
                  </pic:spPr>
                </pic:pic>
              </a:graphicData>
            </a:graphic>
          </wp:inline>
        </w:drawing>
      </w:r>
    </w:p>
    <w:p w:rsidR="00C54F43" w:rsidRDefault="00C54F43" w:rsidP="00C54F43"/>
    <w:p w:rsidR="00C54F43" w:rsidRDefault="00C54F43" w:rsidP="00C54F43">
      <w:pPr>
        <w:keepNext/>
      </w:pPr>
    </w:p>
    <w:p w:rsidR="00C54F43" w:rsidRDefault="00C54F43" w:rsidP="00C54F43">
      <w:pPr>
        <w:keepNext/>
        <w:ind w:firstLine="0"/>
        <w:jc w:val="center"/>
      </w:pPr>
      <w:r>
        <w:t xml:space="preserve">Рисунок </w:t>
      </w:r>
      <w:r>
        <w:fldChar w:fldCharType="begin"/>
      </w:r>
      <w:r>
        <w:instrText xml:space="preserve"> SEQ Рисунок \* ARABIC </w:instrText>
      </w:r>
      <w:r>
        <w:fldChar w:fldCharType="separate"/>
      </w:r>
      <w:r>
        <w:rPr>
          <w:noProof/>
        </w:rPr>
        <w:t>2</w:t>
      </w:r>
      <w:r>
        <w:fldChar w:fldCharType="end"/>
      </w:r>
      <w:r>
        <w:t>. Радиус эффективного теплоснабжения от котельной с. Шабурово.</w:t>
      </w:r>
    </w:p>
    <w:p w:rsidR="00C54F43" w:rsidRDefault="00C54F43" w:rsidP="00C54F43">
      <w:pPr>
        <w:ind w:firstLine="0"/>
        <w:jc w:val="left"/>
        <w:sectPr w:rsidR="00C54F43">
          <w:pgSz w:w="11907" w:h="16840"/>
          <w:pgMar w:top="1134" w:right="851" w:bottom="1134" w:left="1701" w:header="709" w:footer="709" w:gutter="0"/>
          <w:cols w:space="720"/>
        </w:sectPr>
      </w:pPr>
    </w:p>
    <w:p w:rsidR="00C54F43" w:rsidRDefault="00C54F43" w:rsidP="00C54F43">
      <w:pPr>
        <w:pStyle w:val="1"/>
      </w:pPr>
      <w:bookmarkStart w:id="165" w:name="_Toc7161648"/>
      <w:bookmarkStart w:id="166" w:name="_Toc5815283"/>
      <w:bookmarkStart w:id="167" w:name="_Toc3276381"/>
      <w:r>
        <w:lastRenderedPageBreak/>
        <w:t>Предложения по строительству и реконструкции тепловых сетей</w:t>
      </w:r>
      <w:bookmarkEnd w:id="164"/>
      <w:bookmarkEnd w:id="165"/>
      <w:bookmarkEnd w:id="166"/>
      <w:bookmarkEnd w:id="167"/>
    </w:p>
    <w:p w:rsidR="00C54F43" w:rsidRDefault="00C54F43" w:rsidP="00C54F43">
      <w:pPr>
        <w:pStyle w:val="30"/>
      </w:pPr>
      <w:bookmarkStart w:id="168" w:name="_Toc7161649"/>
      <w:bookmarkStart w:id="169" w:name="_Toc5815284"/>
      <w:bookmarkStart w:id="170" w:name="_Toc3276382"/>
      <w: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68"/>
      <w:bookmarkEnd w:id="169"/>
      <w:bookmarkEnd w:id="170"/>
    </w:p>
    <w:p w:rsidR="00C54F43" w:rsidRDefault="00C54F43" w:rsidP="00C54F43">
      <w:bookmarkStart w:id="171" w:name="_Toc487116736"/>
      <w:r>
        <w:t>Перераспределение тепловой нагрузки из зон с дефицитом тепловой мощности в зоны с избытком тепловой мощности не предполагается.</w:t>
      </w:r>
    </w:p>
    <w:p w:rsidR="00C54F43" w:rsidRDefault="00C54F43" w:rsidP="00C54F43">
      <w:pPr>
        <w:pStyle w:val="30"/>
      </w:pPr>
      <w:bookmarkStart w:id="172" w:name="_Toc7161650"/>
      <w:bookmarkStart w:id="173" w:name="_Toc5815285"/>
      <w:bookmarkStart w:id="174" w:name="_Toc3276383"/>
      <w:bookmarkEnd w:id="171"/>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72"/>
      <w:bookmarkEnd w:id="173"/>
      <w:bookmarkEnd w:id="174"/>
    </w:p>
    <w:p w:rsidR="00C54F43" w:rsidRDefault="00C54F43" w:rsidP="00C54F43">
      <w:bookmarkStart w:id="175" w:name="_Toc5815286"/>
      <w:bookmarkStart w:id="176" w:name="_Toc3276384"/>
      <w:r>
        <w:t>Прироста тепловой нагрузки не ожидается.</w:t>
      </w:r>
    </w:p>
    <w:p w:rsidR="00C54F43" w:rsidRDefault="00C54F43" w:rsidP="00C54F43">
      <w:pPr>
        <w:pStyle w:val="30"/>
      </w:pPr>
      <w:bookmarkStart w:id="177" w:name="_Toc7161651"/>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5"/>
      <w:bookmarkEnd w:id="176"/>
      <w:bookmarkEnd w:id="177"/>
    </w:p>
    <w:p w:rsidR="00C54F43" w:rsidRDefault="00C54F43" w:rsidP="00C54F43">
      <w:pPr>
        <w:rPr>
          <w:lang w:eastAsia="ru-RU"/>
        </w:rPr>
      </w:pPr>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предполагается ввиду наличия единственного источника тепловой энергии.</w:t>
      </w:r>
    </w:p>
    <w:p w:rsidR="00C54F43" w:rsidRDefault="00C54F43" w:rsidP="00C54F43">
      <w:pPr>
        <w:pStyle w:val="30"/>
      </w:pPr>
      <w:bookmarkStart w:id="178" w:name="_Toc7161652"/>
      <w:bookmarkStart w:id="179" w:name="_Toc5815287"/>
      <w:bookmarkStart w:id="180" w:name="_Toc3276385"/>
      <w: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8"/>
      <w:bookmarkEnd w:id="179"/>
      <w:bookmarkEnd w:id="180"/>
    </w:p>
    <w:p w:rsidR="00C54F43" w:rsidRDefault="00C54F43" w:rsidP="00C54F43">
      <w:pPr>
        <w:rPr>
          <w:lang w:eastAsia="ru-RU"/>
        </w:rPr>
      </w:pPr>
      <w:bookmarkStart w:id="181" w:name="_Toc5815288"/>
      <w:bookmarkStart w:id="182" w:name="_Toc3276386"/>
      <w:r>
        <w:t>Строительство тепловых сетей, обеспечивающих условия возможность поставок тепловой энергии потребителям от различных источников тепловой энергии, не предполагается ввиду наличия единственного источника тепловой энергии.</w:t>
      </w:r>
    </w:p>
    <w:p w:rsidR="00C54F43" w:rsidRDefault="00C54F43" w:rsidP="00C54F43">
      <w:pPr>
        <w:pStyle w:val="30"/>
      </w:pPr>
      <w:bookmarkStart w:id="183" w:name="_Toc7161653"/>
      <w:r>
        <w:t>Предложения по строительству тепловых сетей для обеспечения нормативной надежности теплоснабжения</w:t>
      </w:r>
      <w:bookmarkEnd w:id="181"/>
      <w:bookmarkEnd w:id="182"/>
      <w:bookmarkEnd w:id="183"/>
    </w:p>
    <w:p w:rsidR="00C54F43" w:rsidRDefault="00C54F43" w:rsidP="00C54F43">
      <w:r>
        <w:t>Согласно п.1.2 СО 153-34.17.464-2003 «Инструкция по продлению срока службы трубопроводов II, III и IV категорий», утв.Приказом Минэнерго России от 30.06.2003 г. № 275: «Срок службы трубопровода устанавливается организацией-изготовителем и указывается в паспорте трубопровода. При отсутствии такого указания срок службы устанавливается в следующих пределах:</w:t>
      </w:r>
    </w:p>
    <w:p w:rsidR="00C54F43" w:rsidRDefault="00C54F43" w:rsidP="00C54F43">
      <w:pPr>
        <w:pStyle w:val="a3"/>
      </w:pPr>
      <w:r>
        <w:t>для трубопроводов пара II категории группы 1-150 тыс.ч (20 лет);</w:t>
      </w:r>
    </w:p>
    <w:p w:rsidR="00C54F43" w:rsidRDefault="00C54F43" w:rsidP="00C54F43">
      <w:pPr>
        <w:pStyle w:val="a3"/>
      </w:pPr>
      <w:r>
        <w:t>для станционных трубопроводов сетевой и подпиточной воды [III или (и) IV категорий] - 25 лет;</w:t>
      </w:r>
    </w:p>
    <w:p w:rsidR="00C54F43" w:rsidRDefault="00C54F43" w:rsidP="00C54F43">
      <w:pPr>
        <w:pStyle w:val="a3"/>
      </w:pPr>
      <w:r>
        <w:t>для остальных трубопроводов (II категории группы 2, III и IV категорий) - 30 лет.</w:t>
      </w:r>
    </w:p>
    <w:p w:rsidR="00C54F43" w:rsidRDefault="00C54F43" w:rsidP="00C54F43">
      <w:r>
        <w:t>Срок службы может устанавливаться экспертной организацией индивидуально для конкретного трубопровода». Внешние тепловые сети относятся к категории станционных трубопроводов сетевой и подпиточной воды, вследствие чего срок службы следует принимать 25 лет.</w:t>
      </w:r>
    </w:p>
    <w:p w:rsidR="00C54F43" w:rsidRDefault="00C54F43" w:rsidP="00C54F43">
      <w:r>
        <w:t xml:space="preserve">Срок службы основной части протяженности тепловых сетей с. Шабурово составляет более 25 лет, а значит, фактический износ составляет 100%. </w:t>
      </w:r>
    </w:p>
    <w:p w:rsidR="00C54F43" w:rsidRDefault="00C54F43" w:rsidP="00C54F43">
      <w:r>
        <w:lastRenderedPageBreak/>
        <w:t>В настоящий момент планов по строительству тепловых сетей для обеспечения нормативной надежности теплоснабжения не представлено. Учитывая износ тепловых сетей, рекомендуется разработать программу по замене тепловых сетей.</w:t>
      </w:r>
    </w:p>
    <w:p w:rsidR="00C54F43" w:rsidRDefault="00C54F43" w:rsidP="00C54F43">
      <w:r>
        <w:t>Реализация мероприятий реконструкции тепловых сетей позволит:</w:t>
      </w:r>
    </w:p>
    <w:p w:rsidR="00C54F43" w:rsidRDefault="00C54F43" w:rsidP="00C54F43">
      <w:pPr>
        <w:pStyle w:val="a3"/>
      </w:pPr>
      <w:r>
        <w:t>снизить аварийность, потери тепловой энергии и уровень эксплуатационных расходов, повысить срок службы котельного оборудования;</w:t>
      </w:r>
    </w:p>
    <w:p w:rsidR="00C54F43" w:rsidRDefault="00C54F43" w:rsidP="00C54F43">
      <w:pPr>
        <w:pStyle w:val="a3"/>
      </w:pPr>
      <w:r>
        <w:t>снизить риск возникновения чрезвычайных ситуаций на объектах теплоснабжения;</w:t>
      </w:r>
    </w:p>
    <w:p w:rsidR="00C54F43" w:rsidRDefault="00C54F43" w:rsidP="00C54F43">
      <w:pPr>
        <w:pStyle w:val="a3"/>
      </w:pPr>
      <w:r>
        <w:t>обеспечить стабильным и качественным теплоснабжением население;</w:t>
      </w:r>
    </w:p>
    <w:p w:rsidR="00C54F43" w:rsidRDefault="00C54F43" w:rsidP="00C54F43">
      <w:pPr>
        <w:pStyle w:val="a3"/>
      </w:pPr>
      <w: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C54F43" w:rsidRDefault="00C54F43" w:rsidP="00C54F43">
      <w:pPr>
        <w:pStyle w:val="30"/>
      </w:pPr>
      <w:bookmarkStart w:id="184" w:name="_Toc7161654"/>
      <w:bookmarkStart w:id="185" w:name="_Toc5815289"/>
      <w:bookmarkStart w:id="186" w:name="_Toc3276387"/>
      <w:r>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184"/>
      <w:bookmarkEnd w:id="185"/>
      <w:bookmarkEnd w:id="186"/>
    </w:p>
    <w:p w:rsidR="00C54F43" w:rsidRDefault="00C54F43" w:rsidP="00C54F43">
      <w:r>
        <w:rPr>
          <w:lang w:eastAsia="ru-RU"/>
        </w:rPr>
        <w:t xml:space="preserve">В связи с отсутствием </w:t>
      </w:r>
      <w:r>
        <w:t>приростов тепловой нагрузки, реконструкция тепловых сетей с увеличением диаметра трубопроводов не требуется.</w:t>
      </w:r>
    </w:p>
    <w:p w:rsidR="00C54F43" w:rsidRDefault="00C54F43" w:rsidP="00C54F43">
      <w:pPr>
        <w:pStyle w:val="30"/>
      </w:pPr>
      <w:bookmarkStart w:id="187" w:name="_Toc7161655"/>
      <w:bookmarkStart w:id="188" w:name="_Toc5815290"/>
      <w:bookmarkStart w:id="189" w:name="_Toc3276388"/>
      <w:r>
        <w:t>Предложения по реконструкции тепловых сетей, подлежащих замене в связи с исчерпанием эксплуатационного ресурса</w:t>
      </w:r>
      <w:bookmarkEnd w:id="187"/>
      <w:bookmarkEnd w:id="188"/>
      <w:bookmarkEnd w:id="189"/>
    </w:p>
    <w:p w:rsidR="00C54F43" w:rsidRDefault="00C54F43" w:rsidP="00C54F43">
      <w:r>
        <w:t>Срок службы основной части протяженности тепловых сетей с. Шабурово составляет более 25 лет, а значит, фактический износ составляет 100%. Предложения по реконструкции тепловых сетей необходимо разработать на основании технического обследования в соответствие с приказом Минстроя №606-пр от 21.08.2015г.</w:t>
      </w:r>
    </w:p>
    <w:p w:rsidR="00C54F43" w:rsidRDefault="00C54F43" w:rsidP="00C54F43">
      <w:pPr>
        <w:pStyle w:val="30"/>
      </w:pPr>
      <w:bookmarkStart w:id="190" w:name="_Toc7161656"/>
      <w:bookmarkStart w:id="191" w:name="_Toc5815291"/>
      <w:bookmarkStart w:id="192" w:name="_Toc3276389"/>
      <w:r>
        <w:t>Предложения по строительству и реконструкции насосных станций</w:t>
      </w:r>
      <w:bookmarkEnd w:id="190"/>
      <w:bookmarkEnd w:id="191"/>
      <w:bookmarkEnd w:id="192"/>
    </w:p>
    <w:p w:rsidR="00C54F43" w:rsidRDefault="00C54F43" w:rsidP="00C54F43">
      <w:pPr>
        <w:rPr>
          <w:lang w:eastAsia="ru-RU"/>
        </w:rPr>
      </w:pPr>
      <w:r>
        <w:t>Строительство и реконструкция насосных станций не требуется</w:t>
      </w:r>
      <w:r>
        <w:rPr>
          <w:lang w:eastAsia="ru-RU"/>
        </w:rPr>
        <w:t>.</w:t>
      </w:r>
    </w:p>
    <w:p w:rsidR="00C54F43" w:rsidRDefault="00C54F43" w:rsidP="00C54F43">
      <w:pPr>
        <w:pStyle w:val="1"/>
        <w:rPr>
          <w:lang w:eastAsia="ru-RU"/>
        </w:rPr>
      </w:pPr>
      <w:bookmarkStart w:id="193" w:name="_Toc7161657"/>
      <w:bookmarkStart w:id="194" w:name="_Toc5815293"/>
      <w:bookmarkStart w:id="195" w:name="_Toc3276390"/>
      <w:r>
        <w:rPr>
          <w:lang w:eastAsia="ru-RU"/>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93"/>
      <w:bookmarkEnd w:id="194"/>
      <w:bookmarkEnd w:id="195"/>
    </w:p>
    <w:p w:rsidR="00C54F43" w:rsidRDefault="00C54F43" w:rsidP="00C54F43">
      <w:pPr>
        <w:pStyle w:val="30"/>
      </w:pPr>
      <w:bookmarkStart w:id="196" w:name="_Toc7161658"/>
      <w:bookmarkStart w:id="197" w:name="_Toc5815294"/>
      <w:bookmarkStart w:id="198" w:name="_Toc3276391"/>
      <w: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6"/>
      <w:bookmarkEnd w:id="197"/>
      <w:bookmarkEnd w:id="198"/>
    </w:p>
    <w:p w:rsidR="00C54F43" w:rsidRDefault="00C54F43" w:rsidP="00C54F43">
      <w:r>
        <w:t>В настоящее время горячее водоснабжение из централизованной системы отсутствует. Изменения в системе теплоснабжения для обеспечения нужд на горячее водоснабжение не требуется.</w:t>
      </w:r>
    </w:p>
    <w:p w:rsidR="00C54F43" w:rsidRDefault="00C54F43" w:rsidP="00C54F43">
      <w:pPr>
        <w:pStyle w:val="30"/>
      </w:pPr>
      <w:bookmarkStart w:id="199" w:name="_Toc7161659"/>
      <w:bookmarkStart w:id="200" w:name="_Toc5815295"/>
      <w:bookmarkStart w:id="201" w:name="_Toc3276392"/>
      <w:r>
        <w:t>Выбор и обоснование метода регулирования отпуска тепловой энергии от источников тепловой энергии</w:t>
      </w:r>
      <w:bookmarkEnd w:id="199"/>
      <w:bookmarkEnd w:id="200"/>
      <w:bookmarkEnd w:id="201"/>
    </w:p>
    <w:p w:rsidR="00C54F43" w:rsidRDefault="00C54F43" w:rsidP="00C54F43">
      <w:pPr>
        <w:rPr>
          <w:lang w:eastAsia="ru-RU"/>
        </w:rPr>
      </w:pPr>
      <w:r>
        <w:rPr>
          <w:lang w:eastAsia="ru-RU"/>
        </w:rPr>
        <w:t xml:space="preserve">Учитывая отсутствие автоматики на вводах потребителей, наиболее оптимальным является качественный метод регулирования отпуска </w:t>
      </w:r>
      <w:r>
        <w:t>тепловой энергии. Существующий температурный график обеспечивает регулирование отпуска тепловой энергии во всем диапазоне температур наружного воздуха и является оптимальным с точки зрения минимизации потерь и затрат тепловой энергии и теплоносителя.</w:t>
      </w:r>
    </w:p>
    <w:p w:rsidR="00C54F43" w:rsidRDefault="00C54F43" w:rsidP="00C54F43">
      <w:pPr>
        <w:pStyle w:val="30"/>
      </w:pPr>
      <w:bookmarkStart w:id="202" w:name="_Toc7161660"/>
      <w:bookmarkStart w:id="203" w:name="_Toc5815296"/>
      <w:bookmarkStart w:id="204" w:name="_Toc3276393"/>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2"/>
      <w:bookmarkEnd w:id="203"/>
      <w:bookmarkEnd w:id="204"/>
    </w:p>
    <w:p w:rsidR="00C54F43" w:rsidRDefault="00C54F43" w:rsidP="00C54F43">
      <w:pPr>
        <w:rPr>
          <w:lang w:eastAsia="ru-RU"/>
        </w:rPr>
      </w:pPr>
      <w:r>
        <w:t>Проводить реконструкцию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C54F43" w:rsidRDefault="00C54F43" w:rsidP="00C54F43">
      <w:pPr>
        <w:pStyle w:val="30"/>
      </w:pPr>
      <w:bookmarkStart w:id="205" w:name="_Toc7161661"/>
      <w:bookmarkStart w:id="206" w:name="_Toc5815297"/>
      <w:bookmarkStart w:id="207" w:name="_Toc3276394"/>
      <w: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5"/>
      <w:bookmarkEnd w:id="206"/>
      <w:bookmarkEnd w:id="207"/>
    </w:p>
    <w:p w:rsidR="00C54F43" w:rsidRDefault="00C54F43" w:rsidP="00C54F43">
      <w:pPr>
        <w:rPr>
          <w:lang w:eastAsia="ru-RU"/>
        </w:rPr>
      </w:pPr>
      <w:r>
        <w:t>Проводить реконструкцию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C54F43" w:rsidRDefault="00C54F43" w:rsidP="00C54F43">
      <w:pPr>
        <w:pStyle w:val="30"/>
      </w:pPr>
      <w:bookmarkStart w:id="208" w:name="_Toc7161662"/>
      <w:bookmarkStart w:id="209" w:name="_Toc5815298"/>
      <w:bookmarkStart w:id="210" w:name="_Toc3276395"/>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8"/>
      <w:bookmarkEnd w:id="209"/>
      <w:bookmarkEnd w:id="210"/>
    </w:p>
    <w:p w:rsidR="00C54F43" w:rsidRDefault="00C54F43" w:rsidP="00C54F43">
      <w:pPr>
        <w:rPr>
          <w:lang w:eastAsia="ru-RU"/>
        </w:rPr>
      </w:pPr>
      <w:r>
        <w:rPr>
          <w:lang w:eastAsia="ru-RU"/>
        </w:rPr>
        <w:t xml:space="preserve">Ввиду отсутствия системы горячего водоснабжения </w:t>
      </w:r>
      <w:r>
        <w:t>оценка целевых показателей эффективности и качества теплоснабжения не проводилась.</w:t>
      </w:r>
    </w:p>
    <w:p w:rsidR="00C54F43" w:rsidRDefault="00C54F43" w:rsidP="00C54F43">
      <w:pPr>
        <w:pStyle w:val="30"/>
      </w:pPr>
      <w:bookmarkStart w:id="211" w:name="_Toc7161663"/>
      <w:bookmarkStart w:id="212" w:name="_Toc5815299"/>
      <w:bookmarkStart w:id="213" w:name="_Toc3276396"/>
      <w:r>
        <w:t>Предложения по источникам инвестиций</w:t>
      </w:r>
      <w:bookmarkEnd w:id="211"/>
      <w:bookmarkEnd w:id="212"/>
      <w:bookmarkEnd w:id="213"/>
    </w:p>
    <w:p w:rsidR="00C54F43" w:rsidRDefault="00C54F43" w:rsidP="00C54F43">
      <w:pPr>
        <w:rPr>
          <w:lang w:eastAsia="ru-RU" w:bidi="ru-RU"/>
        </w:rPr>
      </w:pPr>
      <w:r>
        <w:rPr>
          <w:lang w:eastAsia="ru-RU"/>
        </w:rPr>
        <w:t xml:space="preserve">Ввиду отсутствия системы горячего водоснабжения </w:t>
      </w:r>
      <w:r>
        <w:t>предложения по источникам финансирования не рассматривались.</w:t>
      </w:r>
    </w:p>
    <w:p w:rsidR="00C54F43" w:rsidRDefault="00C54F43" w:rsidP="00C54F43">
      <w:pPr>
        <w:pStyle w:val="1"/>
      </w:pPr>
      <w:bookmarkStart w:id="214" w:name="_Toc7161664"/>
      <w:bookmarkStart w:id="215" w:name="_Toc5815300"/>
      <w:bookmarkStart w:id="216" w:name="_Toc3276397"/>
      <w:bookmarkStart w:id="217" w:name="_Toc487116740"/>
      <w:r>
        <w:lastRenderedPageBreak/>
        <w:t>Перспективные топливные балансы</w:t>
      </w:r>
      <w:bookmarkEnd w:id="214"/>
      <w:bookmarkEnd w:id="215"/>
      <w:bookmarkEnd w:id="216"/>
      <w:bookmarkEnd w:id="217"/>
    </w:p>
    <w:p w:rsidR="00C54F43" w:rsidRDefault="00C54F43" w:rsidP="00C54F43">
      <w:pPr>
        <w:pStyle w:val="30"/>
      </w:pPr>
      <w:bookmarkStart w:id="218" w:name="_Toc7161665"/>
      <w:bookmarkStart w:id="219" w:name="_Toc5815301"/>
      <w:bookmarkStart w:id="220" w:name="_Toc3276398"/>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18"/>
      <w:bookmarkEnd w:id="219"/>
      <w:bookmarkEnd w:id="220"/>
    </w:p>
    <w:p w:rsidR="00C54F43" w:rsidRDefault="00C54F43" w:rsidP="00C54F43">
      <w:r>
        <w:rPr>
          <w:lang w:eastAsia="ru-RU"/>
        </w:rPr>
        <w:t xml:space="preserve">В следующей таблице приведены результаты расчета </w:t>
      </w:r>
      <w:r>
        <w:t>перспективных максимальных часовых и годовых объемов расхода основного вида топлива для обеспечения его нормативного функционирования в зимний период. В летний период источник не работает.</w:t>
      </w:r>
    </w:p>
    <w:p w:rsidR="00C54F43" w:rsidRDefault="00C54F43" w:rsidP="00C54F43">
      <w:pPr>
        <w:pStyle w:val="afffff"/>
      </w:pPr>
      <w:r>
        <w:t>Таблица 7</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3200"/>
      </w:tblGrid>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Виды основного топлива</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Природный газ</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Виды резервного топлива</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нет</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Объем потребления газа за год, тыс.м</w:t>
            </w:r>
            <w:r>
              <w:rPr>
                <w:vertAlign w:val="superscript"/>
              </w:rPr>
              <w:t>3</w:t>
            </w:r>
            <w:r>
              <w:t>/год</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253,6</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Удельный расход топлива, кг у.т/Гкал</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161,94</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Выработка, Гкал</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1785,4</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Собственные нужды, Гкал/год</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0,0</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Отпуск в сеть, Гкал/год</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1785,4</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Потери в сетях, Гкал/год</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381,3</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Полезный отпуск, Гкал/год</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1404,1</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spacing w:line="276" w:lineRule="auto"/>
              <w:ind w:firstLine="0"/>
              <w:jc w:val="left"/>
              <w:rPr>
                <w:rFonts w:asciiTheme="minorHAnsi" w:hAnsiTheme="minorHAnsi" w:cstheme="minorBidi"/>
                <w:sz w:val="20"/>
                <w:szCs w:val="20"/>
                <w:lang w:eastAsia="ru-RU"/>
              </w:rPr>
            </w:pP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Тепловая нагрузка на систему отопления (макс), Гкал/ч</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0,67</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Потери в сетях, Гкал/ч</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0,15</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Отпуск в сеть, Гкал/ч</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0,82</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Собственные нужды, Гкал/ч</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0,00</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Выработка, Гкал/ч</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0,82</w:t>
            </w:r>
          </w:p>
        </w:tc>
      </w:tr>
      <w:tr w:rsidR="00C54F43" w:rsidTr="00C54F43">
        <w:trPr>
          <w:trHeight w:val="300"/>
        </w:trPr>
        <w:tc>
          <w:tcPr>
            <w:tcW w:w="637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
              <w:spacing w:line="276" w:lineRule="auto"/>
            </w:pPr>
            <w:r>
              <w:t>Объем потребления газа, тыс.м</w:t>
            </w:r>
            <w:r>
              <w:rPr>
                <w:vertAlign w:val="superscript"/>
              </w:rPr>
              <w:t>3</w:t>
            </w:r>
            <w:r>
              <w:t>/ч</w:t>
            </w:r>
          </w:p>
        </w:tc>
        <w:tc>
          <w:tcPr>
            <w:tcW w:w="3200"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0,12</w:t>
            </w:r>
          </w:p>
        </w:tc>
      </w:tr>
    </w:tbl>
    <w:p w:rsidR="00C54F43" w:rsidRDefault="00C54F43" w:rsidP="00C54F43">
      <w:pPr>
        <w:pStyle w:val="30"/>
      </w:pPr>
      <w:bookmarkStart w:id="221" w:name="_Toc7161666"/>
      <w:bookmarkStart w:id="222" w:name="_Toc5815302"/>
      <w:bookmarkStart w:id="223" w:name="_Toc3276399"/>
      <w:bookmarkStart w:id="224" w:name="_Toc487116742"/>
      <w:r>
        <w:t>Результаты расчетов по каждому источнику тепловой энергии нормативных запасов топлива</w:t>
      </w:r>
      <w:bookmarkEnd w:id="221"/>
      <w:bookmarkEnd w:id="222"/>
      <w:bookmarkEnd w:id="223"/>
      <w:bookmarkEnd w:id="224"/>
    </w:p>
    <w:p w:rsidR="00C54F43" w:rsidRDefault="00C54F43" w:rsidP="00C54F43">
      <w:bookmarkStart w:id="225" w:name="_Toc487116743"/>
      <w:r>
        <w:t>Согласно СП 89.13330.2012 Котельные установки. Актуализированная редакция СНиП II-35-76 запас аварийного топлива, доставляемого по железной дороге или автомобильным транспортом для котельных, работающих на газе, должен обеспечивать 3-х суточный нормативный расход топлива котельной. Также, согласно п.4.1. СП 89.13330.2012,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 Нормативный запас топлива для котельной с. Шабурово отсутствует.</w:t>
      </w:r>
    </w:p>
    <w:p w:rsidR="00C54F43" w:rsidRDefault="00C54F43" w:rsidP="00C54F43">
      <w:pPr>
        <w:pStyle w:val="30"/>
      </w:pPr>
      <w:bookmarkStart w:id="226" w:name="_Toc7161667"/>
      <w:bookmarkStart w:id="227" w:name="_Toc5815303"/>
      <w:bookmarkStart w:id="228" w:name="_Toc3276400"/>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26"/>
      <w:bookmarkEnd w:id="227"/>
      <w:bookmarkEnd w:id="228"/>
    </w:p>
    <w:p w:rsidR="00C54F43" w:rsidRDefault="00C54F43" w:rsidP="00C54F43">
      <w:r>
        <w:t>Основным видом топлива является природный газ. Возобновляемые источники энергии не применяются.</w:t>
      </w:r>
    </w:p>
    <w:p w:rsidR="00C54F43" w:rsidRDefault="00C54F43" w:rsidP="00C54F43">
      <w:pPr>
        <w:pStyle w:val="1"/>
        <w:rPr>
          <w:lang w:eastAsia="ru-RU"/>
        </w:rPr>
      </w:pPr>
      <w:bookmarkStart w:id="229" w:name="_Toc7161668"/>
      <w:bookmarkStart w:id="230" w:name="_Toc5815305"/>
      <w:bookmarkStart w:id="231" w:name="_Toc3276401"/>
      <w:r>
        <w:rPr>
          <w:lang w:eastAsia="ru-RU"/>
        </w:rPr>
        <w:lastRenderedPageBreak/>
        <w:t>Оценка надежности теплоснабжения</w:t>
      </w:r>
      <w:bookmarkEnd w:id="225"/>
      <w:bookmarkEnd w:id="229"/>
      <w:bookmarkEnd w:id="230"/>
      <w:bookmarkEnd w:id="231"/>
    </w:p>
    <w:p w:rsidR="00C54F43" w:rsidRDefault="00C54F43" w:rsidP="00C54F43">
      <w:pPr>
        <w:pStyle w:val="30"/>
      </w:pPr>
      <w:bookmarkStart w:id="232" w:name="_Toc7161669"/>
      <w:bookmarkStart w:id="233" w:name="_Toc5815306"/>
      <w:bookmarkStart w:id="234" w:name="_Toc3276402"/>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32"/>
      <w:bookmarkEnd w:id="233"/>
      <w:bookmarkEnd w:id="234"/>
    </w:p>
    <w:p w:rsidR="00C54F43" w:rsidRDefault="00C54F43" w:rsidP="00C54F43">
      <w:pPr>
        <w:rPr>
          <w:lang w:eastAsia="ru-RU"/>
        </w:rPr>
      </w:pPr>
      <w:bookmarkStart w:id="235" w:name="_Toc3276403"/>
      <w:r>
        <w:rPr>
          <w:lang w:eastAsia="ru-RU"/>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C54F43" w:rsidRDefault="00C54F43" w:rsidP="00C54F43">
      <w:pPr>
        <w:rPr>
          <w:lang w:eastAsia="ru-RU"/>
        </w:rPr>
      </w:pPr>
      <w:r>
        <w:rPr>
          <w:lang w:eastAsia="ru-RU"/>
        </w:rPr>
        <w:t>Расчет надежности системы теплоснабжения выполнен по «Методическим указаниям по анализу показателей, используемых для оценки надежности систем теплоснабжения» (далее – «Методические указания»), разработанных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rsidR="00C54F43" w:rsidRDefault="00C54F43" w:rsidP="00C54F43">
      <w:pPr>
        <w:rPr>
          <w:lang w:eastAsia="ru-RU"/>
        </w:rPr>
      </w:pPr>
      <w:r>
        <w:rPr>
          <w:lang w:eastAsia="ru-RU"/>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 высоконадежные, надежные, малонадежные и ненадежные.</w:t>
      </w:r>
    </w:p>
    <w:p w:rsidR="00C54F43" w:rsidRDefault="00C54F43" w:rsidP="00C54F43">
      <w:pPr>
        <w:keepNext/>
        <w:keepLines/>
        <w:spacing w:before="120"/>
        <w:ind w:firstLine="851"/>
        <w:outlineLvl w:val="3"/>
        <w:rPr>
          <w:rFonts w:eastAsia="Times New Roman" w:cstheme="majorBidi"/>
          <w:b/>
          <w:bCs/>
          <w:i/>
          <w:iCs/>
          <w:lang w:eastAsia="ru-RU" w:bidi="ru-RU"/>
        </w:rPr>
      </w:pPr>
      <w:r>
        <w:rPr>
          <w:rFonts w:eastAsia="Times New Roman" w:cstheme="majorBidi"/>
          <w:b/>
          <w:bCs/>
          <w:i/>
          <w:iCs/>
          <w:lang w:eastAsia="ru-RU" w:bidi="ru-RU"/>
        </w:rPr>
        <w:t>Оценка надежности теплоснабжения</w:t>
      </w:r>
    </w:p>
    <w:p w:rsidR="00C54F43" w:rsidRDefault="00C54F43" w:rsidP="00C54F43">
      <w:pPr>
        <w:pStyle w:val="afffff"/>
      </w:pPr>
      <w:r>
        <w:t>Таблица 8</w:t>
      </w:r>
    </w:p>
    <w:tbl>
      <w:tblPr>
        <w:tblW w:w="5000" w:type="pct"/>
        <w:tblInd w:w="108" w:type="dxa"/>
        <w:tblLayout w:type="fixed"/>
        <w:tblLook w:val="04A0" w:firstRow="1" w:lastRow="0" w:firstColumn="1" w:lastColumn="0" w:noHBand="0" w:noVBand="1"/>
      </w:tblPr>
      <w:tblGrid>
        <w:gridCol w:w="6439"/>
        <w:gridCol w:w="1218"/>
        <w:gridCol w:w="1688"/>
      </w:tblGrid>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after="200" w:line="276" w:lineRule="auto"/>
              <w:ind w:firstLine="0"/>
              <w:jc w:val="left"/>
              <w:rPr>
                <w:rFonts w:asciiTheme="minorHAnsi" w:hAnsiTheme="minorHAnsi" w:cstheme="minorBidi"/>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Текущая</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Источник</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Показатель надежности электроснабжения</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Кэ</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0,6</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надежности водоснабжения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Кв</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0,6</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надежности топливоснабжения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Кт</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1</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интенсивности отказов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Иотк ит</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0,7</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соответствия тепловой мощности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Кб общ</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1</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уровня резервирования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Кр</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0,2</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Сети</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Протяженность общая</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Lсумм</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1240</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Протяженность  новых</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Lновые</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1240</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Протяженность к замене</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Lзамена</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Число отказов</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Nотк</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1</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Количеством вынужденных отключений участков тепловой сети с ограничением отпуска тепловой энергии потребителям</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Иотк тс</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0,81</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Показатель технического состояния тепловых сетей</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Кс</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1</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Промежуточные показатели</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интенсивности отказов тепловых сетей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Котк тс</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0,6</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Показатель интенсивности отказов теплового источника</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 отк ит</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0,6</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Дополнительные показатели</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относительного аварийного недоотпуска тепла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Кнед</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1</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укомплектованности ремонтным и оперативно-ремонтным персоналом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Кп</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0,7</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lastRenderedPageBreak/>
              <w:t>Показатель оснащенности машинами, специальными механизмами и оборудованием</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Км</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0,5</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xml:space="preserve">Показатель наличия основных материально-технических ресурсов </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Ктр</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0,4</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Показатель укомплектованности передвижными автономными источниками электропитания</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Кист</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Минимальный показатель</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0,4</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Готовность теплоснабжающих организаций к проведению АВР</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Кгот</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0,5</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Категория готовности к проведению АВР</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не готовы</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Итоговые показатели</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Оценка надежности источника тепловой энергии</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Ки</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0,7</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Оценка надежности тепловых сетей</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Ктс</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0,8</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Источник</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ненадежный</w:t>
            </w:r>
          </w:p>
        </w:tc>
      </w:tr>
      <w:tr w:rsidR="00C54F43" w:rsidTr="00C54F43">
        <w:trPr>
          <w:trHeight w:val="300"/>
        </w:trPr>
        <w:tc>
          <w:tcPr>
            <w:tcW w:w="660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Сети</w:t>
            </w:r>
          </w:p>
        </w:tc>
        <w:tc>
          <w:tcPr>
            <w:tcW w:w="124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 </w:t>
            </w:r>
          </w:p>
        </w:tc>
        <w:tc>
          <w:tcPr>
            <w:tcW w:w="1726"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szCs w:val="22"/>
                <w:lang w:eastAsia="en-US"/>
              </w:rPr>
              <w:t>надежные</w:t>
            </w:r>
          </w:p>
        </w:tc>
      </w:tr>
    </w:tbl>
    <w:p w:rsidR="00C54F43" w:rsidRDefault="00C54F43" w:rsidP="00C54F43">
      <w:pPr>
        <w:pStyle w:val="30"/>
      </w:pPr>
      <w:bookmarkStart w:id="236" w:name="_Toc7161670"/>
      <w:bookmarkStart w:id="237" w:name="_Toc5815307"/>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35"/>
      <w:bookmarkEnd w:id="236"/>
      <w:bookmarkEnd w:id="237"/>
    </w:p>
    <w:p w:rsidR="00C54F43" w:rsidRDefault="00C54F43" w:rsidP="00C54F43">
      <w:pPr>
        <w:rPr>
          <w:lang w:eastAsia="ru-RU"/>
        </w:rPr>
      </w:pPr>
      <w:r>
        <w:t>Оценка данных по восстановлениям отказавших участков тепловых сетей проводилась по методике, описанной в п. «Предложения по строительству тепловых сетей для обеспечения нормативной надежности теплоснабжения».</w:t>
      </w:r>
    </w:p>
    <w:p w:rsidR="00C54F43" w:rsidRDefault="00C54F43" w:rsidP="00C54F43">
      <w:pPr>
        <w:pStyle w:val="30"/>
      </w:pPr>
      <w:bookmarkStart w:id="238" w:name="_Toc7161671"/>
      <w:bookmarkStart w:id="239" w:name="_Toc5815308"/>
      <w:bookmarkStart w:id="240" w:name="_Toc3276404"/>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38"/>
      <w:bookmarkEnd w:id="239"/>
      <w:bookmarkEnd w:id="240"/>
    </w:p>
    <w:p w:rsidR="00C54F43" w:rsidRDefault="00C54F43" w:rsidP="00C54F43">
      <w:pPr>
        <w:rPr>
          <w:lang w:eastAsia="ru-RU"/>
        </w:rPr>
      </w:pPr>
      <w:r>
        <w:t>Ввиду отсутствия резервирования источника в части водоснабжения и электроснабжения, общий показатель его надежности оценивается как малонадежный.</w:t>
      </w:r>
    </w:p>
    <w:p w:rsidR="00C54F43" w:rsidRDefault="00C54F43" w:rsidP="00C54F43">
      <w:pPr>
        <w:pStyle w:val="30"/>
      </w:pPr>
      <w:bookmarkStart w:id="241" w:name="_Toc7161672"/>
      <w:bookmarkStart w:id="242" w:name="_Toc5815309"/>
      <w:bookmarkStart w:id="243" w:name="_Toc3276405"/>
      <w:r>
        <w:t>Результаты оценки коэффициентов готовности теплопроводов к несению тепловой нагрузки</w:t>
      </w:r>
      <w:bookmarkEnd w:id="241"/>
      <w:bookmarkEnd w:id="242"/>
      <w:bookmarkEnd w:id="243"/>
    </w:p>
    <w:p w:rsidR="00C54F43" w:rsidRDefault="00C54F43" w:rsidP="00C54F43">
      <w:pPr>
        <w:rPr>
          <w:lang w:eastAsia="ru-RU"/>
        </w:rPr>
      </w:pPr>
      <w:r>
        <w:t>Надежность тепловых сетей оценивается как надежная при замене изношенных сетей.</w:t>
      </w:r>
    </w:p>
    <w:p w:rsidR="00C54F43" w:rsidRDefault="00C54F43" w:rsidP="00C54F43">
      <w:pPr>
        <w:pStyle w:val="30"/>
      </w:pPr>
      <w:bookmarkStart w:id="244" w:name="_Toc7161673"/>
      <w:bookmarkStart w:id="245" w:name="_Toc5815310"/>
      <w:bookmarkStart w:id="246" w:name="_Toc3276406"/>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44"/>
      <w:bookmarkEnd w:id="245"/>
      <w:bookmarkEnd w:id="246"/>
    </w:p>
    <w:p w:rsidR="00C54F43" w:rsidRDefault="00C54F43" w:rsidP="00C54F43">
      <w:r>
        <w:t>Оценка недоотпуска тепловой энергии по причине отказов (аварийных ситуаций) и простоев тепловых сетей не проводилась, поскольку простоев тепловых сетей не зафиксировано, а также период восстановительных работ не превышает 8 часов.</w:t>
      </w:r>
    </w:p>
    <w:p w:rsidR="00C54F43" w:rsidRDefault="00C54F43" w:rsidP="00C54F43">
      <w:pPr>
        <w:pStyle w:val="1"/>
      </w:pPr>
      <w:bookmarkStart w:id="247" w:name="_Toc7161674"/>
      <w:bookmarkStart w:id="248" w:name="_Toc5815312"/>
      <w:bookmarkStart w:id="249" w:name="_Toc3276407"/>
      <w:bookmarkStart w:id="250" w:name="_Toc487116746"/>
      <w:r>
        <w:lastRenderedPageBreak/>
        <w:t>Обоснование инвестиций в строительство, реконструкцию и техническое перевооружение</w:t>
      </w:r>
      <w:bookmarkEnd w:id="247"/>
      <w:bookmarkEnd w:id="248"/>
      <w:bookmarkEnd w:id="249"/>
      <w:bookmarkEnd w:id="250"/>
    </w:p>
    <w:p w:rsidR="00C54F43" w:rsidRDefault="00C54F43" w:rsidP="00C54F43">
      <w:pPr>
        <w:pStyle w:val="30"/>
      </w:pPr>
      <w:bookmarkStart w:id="251" w:name="_Toc7161675"/>
      <w:bookmarkStart w:id="252" w:name="_Toc5815313"/>
      <w:bookmarkStart w:id="253" w:name="_Toc3276408"/>
      <w:bookmarkStart w:id="254" w:name="_Toc487116747"/>
      <w: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51"/>
      <w:bookmarkEnd w:id="252"/>
      <w:bookmarkEnd w:id="253"/>
      <w:bookmarkEnd w:id="254"/>
    </w:p>
    <w:p w:rsidR="00C54F43" w:rsidRDefault="00C54F43" w:rsidP="00C54F43">
      <w:pPr>
        <w:pStyle w:val="41"/>
      </w:pPr>
      <w:r>
        <w:t>Реконструкция тепловых сетей</w:t>
      </w:r>
    </w:p>
    <w:p w:rsidR="00C54F43" w:rsidRDefault="00C54F43" w:rsidP="00C54F43">
      <w:r>
        <w:t>Срок эксплуатации основной доли протяженности тепловых сетей с. Шабурово превышает 30 лет. Требуется замена сетей. В следующей таблице приведен оценочный расчет стоимости реконструкции сетей теплоснабжения с. Шабурово. В расчете использовалась канальная прокладка сетей с изоляцией из пенополиуретана и ПХВ.</w:t>
      </w:r>
    </w:p>
    <w:p w:rsidR="00C54F43" w:rsidRDefault="00C54F43" w:rsidP="00C54F43">
      <w:pPr>
        <w:jc w:val="right"/>
      </w:pPr>
      <w:r>
        <w:t>Таблица 9</w:t>
      </w:r>
    </w:p>
    <w:tbl>
      <w:tblPr>
        <w:tblW w:w="5000" w:type="pct"/>
        <w:tblInd w:w="103" w:type="dxa"/>
        <w:tblLook w:val="04A0" w:firstRow="1" w:lastRow="0" w:firstColumn="1" w:lastColumn="0" w:noHBand="0" w:noVBand="1"/>
      </w:tblPr>
      <w:tblGrid>
        <w:gridCol w:w="2141"/>
        <w:gridCol w:w="2880"/>
        <w:gridCol w:w="2579"/>
        <w:gridCol w:w="1971"/>
      </w:tblGrid>
      <w:tr w:rsidR="00C54F43" w:rsidTr="00C54F43">
        <w:trPr>
          <w:trHeight w:val="300"/>
        </w:trPr>
        <w:tc>
          <w:tcPr>
            <w:tcW w:w="214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0"/>
              <w:spacing w:line="276" w:lineRule="auto"/>
              <w:rPr>
                <w:lang w:eastAsia="en-US"/>
              </w:rPr>
            </w:pPr>
            <w:r>
              <w:rPr>
                <w:lang w:eastAsia="en-US"/>
              </w:rPr>
              <w:t>Диаметр, Ду, мм</w:t>
            </w:r>
          </w:p>
        </w:tc>
        <w:tc>
          <w:tcPr>
            <w:tcW w:w="2880" w:type="dxa"/>
            <w:tcBorders>
              <w:top w:val="single" w:sz="4" w:space="0" w:color="auto"/>
              <w:left w:val="nil"/>
              <w:bottom w:val="single" w:sz="4" w:space="0" w:color="auto"/>
              <w:right w:val="single" w:sz="4" w:space="0" w:color="auto"/>
            </w:tcBorders>
            <w:noWrap/>
            <w:vAlign w:val="center"/>
            <w:hideMark/>
          </w:tcPr>
          <w:p w:rsidR="00C54F43" w:rsidRDefault="00C54F43">
            <w:pPr>
              <w:pStyle w:val="00"/>
              <w:spacing w:line="276" w:lineRule="auto"/>
              <w:rPr>
                <w:lang w:eastAsia="en-US"/>
              </w:rPr>
            </w:pPr>
            <w:r>
              <w:rPr>
                <w:lang w:eastAsia="en-US"/>
              </w:rPr>
              <w:t>Длина, м</w:t>
            </w:r>
          </w:p>
        </w:tc>
        <w:tc>
          <w:tcPr>
            <w:tcW w:w="2579" w:type="dxa"/>
            <w:tcBorders>
              <w:top w:val="single" w:sz="4" w:space="0" w:color="auto"/>
              <w:left w:val="nil"/>
              <w:bottom w:val="single" w:sz="4" w:space="0" w:color="auto"/>
              <w:right w:val="single" w:sz="4" w:space="0" w:color="auto"/>
            </w:tcBorders>
            <w:noWrap/>
            <w:vAlign w:val="center"/>
            <w:hideMark/>
          </w:tcPr>
          <w:p w:rsidR="00C54F43" w:rsidRDefault="00C54F43">
            <w:pPr>
              <w:pStyle w:val="00"/>
              <w:spacing w:line="276" w:lineRule="auto"/>
              <w:rPr>
                <w:lang w:eastAsia="en-US"/>
              </w:rPr>
            </w:pPr>
            <w:r>
              <w:rPr>
                <w:lang w:eastAsia="en-US"/>
              </w:rPr>
              <w:t>Стоимость п.м, тыс.руб</w:t>
            </w:r>
          </w:p>
        </w:tc>
        <w:tc>
          <w:tcPr>
            <w:tcW w:w="1971" w:type="dxa"/>
            <w:tcBorders>
              <w:top w:val="single" w:sz="4" w:space="0" w:color="auto"/>
              <w:left w:val="nil"/>
              <w:bottom w:val="single" w:sz="4" w:space="0" w:color="auto"/>
              <w:right w:val="single" w:sz="4" w:space="0" w:color="auto"/>
            </w:tcBorders>
            <w:noWrap/>
            <w:vAlign w:val="center"/>
            <w:hideMark/>
          </w:tcPr>
          <w:p w:rsidR="00C54F43" w:rsidRDefault="00C54F43">
            <w:pPr>
              <w:pStyle w:val="00"/>
              <w:spacing w:line="276" w:lineRule="auto"/>
              <w:rPr>
                <w:lang w:eastAsia="en-US"/>
              </w:rPr>
            </w:pPr>
            <w:r>
              <w:rPr>
                <w:lang w:eastAsia="en-US"/>
              </w:rPr>
              <w:t>Сумма, тыс.руб</w:t>
            </w:r>
          </w:p>
        </w:tc>
      </w:tr>
      <w:tr w:rsidR="00C54F43" w:rsidTr="00C54F43">
        <w:trPr>
          <w:trHeight w:val="300"/>
        </w:trPr>
        <w:tc>
          <w:tcPr>
            <w:tcW w:w="2141"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150</w:t>
            </w:r>
          </w:p>
        </w:tc>
        <w:tc>
          <w:tcPr>
            <w:tcW w:w="2880" w:type="dxa"/>
            <w:tcBorders>
              <w:top w:val="single" w:sz="4" w:space="0" w:color="auto"/>
              <w:left w:val="nil"/>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623,8</w:t>
            </w:r>
          </w:p>
        </w:tc>
        <w:tc>
          <w:tcPr>
            <w:tcW w:w="2579" w:type="dxa"/>
            <w:tcBorders>
              <w:top w:val="single" w:sz="4" w:space="0" w:color="auto"/>
              <w:left w:val="nil"/>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3,50</w:t>
            </w:r>
          </w:p>
        </w:tc>
        <w:tc>
          <w:tcPr>
            <w:tcW w:w="1971" w:type="dxa"/>
            <w:tcBorders>
              <w:top w:val="single" w:sz="4" w:space="0" w:color="auto"/>
              <w:left w:val="nil"/>
              <w:bottom w:val="single" w:sz="4" w:space="0" w:color="auto"/>
              <w:right w:val="single" w:sz="4" w:space="0" w:color="auto"/>
            </w:tcBorders>
            <w:noWrap/>
            <w:vAlign w:val="center"/>
            <w:hideMark/>
          </w:tcPr>
          <w:p w:rsidR="00C54F43" w:rsidRDefault="00C54F43">
            <w:pPr>
              <w:pStyle w:val="00"/>
              <w:spacing w:line="276" w:lineRule="auto"/>
              <w:rPr>
                <w:lang w:eastAsia="en-US"/>
              </w:rPr>
            </w:pPr>
            <w:r>
              <w:rPr>
                <w:lang w:eastAsia="en-US"/>
              </w:rPr>
              <w:t>2183,3</w:t>
            </w:r>
          </w:p>
        </w:tc>
      </w:tr>
      <w:tr w:rsidR="00C54F43" w:rsidTr="00C54F43">
        <w:trPr>
          <w:trHeight w:val="300"/>
        </w:trPr>
        <w:tc>
          <w:tcPr>
            <w:tcW w:w="2141"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70-100</w:t>
            </w:r>
          </w:p>
        </w:tc>
        <w:tc>
          <w:tcPr>
            <w:tcW w:w="2880" w:type="dxa"/>
            <w:tcBorders>
              <w:top w:val="single" w:sz="4" w:space="0" w:color="auto"/>
              <w:left w:val="nil"/>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175,9</w:t>
            </w:r>
          </w:p>
        </w:tc>
        <w:tc>
          <w:tcPr>
            <w:tcW w:w="2579" w:type="dxa"/>
            <w:tcBorders>
              <w:top w:val="single" w:sz="4" w:space="0" w:color="auto"/>
              <w:left w:val="nil"/>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3,00</w:t>
            </w:r>
          </w:p>
        </w:tc>
        <w:tc>
          <w:tcPr>
            <w:tcW w:w="1971" w:type="dxa"/>
            <w:tcBorders>
              <w:top w:val="single" w:sz="4" w:space="0" w:color="auto"/>
              <w:left w:val="nil"/>
              <w:bottom w:val="single" w:sz="4" w:space="0" w:color="auto"/>
              <w:right w:val="single" w:sz="4" w:space="0" w:color="auto"/>
            </w:tcBorders>
            <w:noWrap/>
            <w:vAlign w:val="center"/>
            <w:hideMark/>
          </w:tcPr>
          <w:p w:rsidR="00C54F43" w:rsidRDefault="00C54F43">
            <w:pPr>
              <w:pStyle w:val="00"/>
              <w:spacing w:line="276" w:lineRule="auto"/>
              <w:rPr>
                <w:lang w:eastAsia="en-US"/>
              </w:rPr>
            </w:pPr>
            <w:r>
              <w:rPr>
                <w:lang w:eastAsia="en-US"/>
              </w:rPr>
              <w:t>527,7</w:t>
            </w:r>
          </w:p>
        </w:tc>
      </w:tr>
      <w:tr w:rsidR="00C54F43" w:rsidTr="00C54F43">
        <w:trPr>
          <w:trHeight w:val="300"/>
        </w:trPr>
        <w:tc>
          <w:tcPr>
            <w:tcW w:w="2141"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spacing w:line="276" w:lineRule="auto"/>
              <w:rPr>
                <w:lang w:eastAsia="en-US"/>
              </w:rPr>
            </w:pPr>
            <w:r>
              <w:rPr>
                <w:lang w:eastAsia="en-US"/>
              </w:rPr>
              <w:t>Итого</w:t>
            </w:r>
          </w:p>
        </w:tc>
        <w:tc>
          <w:tcPr>
            <w:tcW w:w="2880" w:type="dxa"/>
            <w:tcBorders>
              <w:top w:val="single" w:sz="4" w:space="0" w:color="auto"/>
              <w:left w:val="nil"/>
              <w:bottom w:val="single" w:sz="4" w:space="0" w:color="auto"/>
              <w:right w:val="single" w:sz="4" w:space="0" w:color="auto"/>
            </w:tcBorders>
            <w:vAlign w:val="center"/>
            <w:hideMark/>
          </w:tcPr>
          <w:p w:rsidR="00C54F43" w:rsidRDefault="00C54F43"/>
        </w:tc>
        <w:tc>
          <w:tcPr>
            <w:tcW w:w="2579" w:type="dxa"/>
            <w:tcBorders>
              <w:top w:val="single" w:sz="4" w:space="0" w:color="auto"/>
              <w:left w:val="nil"/>
              <w:bottom w:val="single" w:sz="4" w:space="0" w:color="auto"/>
              <w:right w:val="single" w:sz="4" w:space="0" w:color="auto"/>
            </w:tcBorders>
            <w:vAlign w:val="center"/>
            <w:hideMark/>
          </w:tcPr>
          <w:p w:rsidR="00C54F43" w:rsidRDefault="00C54F43">
            <w:pPr>
              <w:spacing w:line="276" w:lineRule="auto"/>
              <w:ind w:firstLine="0"/>
              <w:jc w:val="left"/>
              <w:rPr>
                <w:rFonts w:asciiTheme="minorHAnsi" w:hAnsiTheme="minorHAnsi" w:cstheme="minorBidi"/>
                <w:sz w:val="20"/>
                <w:szCs w:val="20"/>
                <w:lang w:eastAsia="ru-RU"/>
              </w:rPr>
            </w:pPr>
          </w:p>
        </w:tc>
        <w:tc>
          <w:tcPr>
            <w:tcW w:w="1971" w:type="dxa"/>
            <w:tcBorders>
              <w:top w:val="single" w:sz="4" w:space="0" w:color="auto"/>
              <w:left w:val="nil"/>
              <w:bottom w:val="single" w:sz="4" w:space="0" w:color="auto"/>
              <w:right w:val="single" w:sz="4" w:space="0" w:color="auto"/>
            </w:tcBorders>
            <w:noWrap/>
            <w:vAlign w:val="center"/>
            <w:hideMark/>
          </w:tcPr>
          <w:p w:rsidR="00C54F43" w:rsidRDefault="00C54F43">
            <w:pPr>
              <w:pStyle w:val="00"/>
              <w:spacing w:line="276" w:lineRule="auto"/>
              <w:rPr>
                <w:lang w:eastAsia="en-US"/>
              </w:rPr>
            </w:pPr>
            <w:r>
              <w:rPr>
                <w:lang w:eastAsia="en-US"/>
              </w:rPr>
              <w:t>2711,0</w:t>
            </w:r>
          </w:p>
        </w:tc>
      </w:tr>
    </w:tbl>
    <w:p w:rsidR="00C54F43" w:rsidRDefault="00C54F43" w:rsidP="00C54F43">
      <w:pPr>
        <w:pStyle w:val="41"/>
      </w:pPr>
      <w:r>
        <w:t>Установка грязевиков на вводах потребителей</w:t>
      </w:r>
    </w:p>
    <w:p w:rsidR="00C54F43" w:rsidRDefault="00C54F43" w:rsidP="00C54F43">
      <w:r>
        <w:t>Для предотвращения загрязнений систем отопления потребителей необходимо провести установку грязевиков на вводах потребителей. Стоимость мероприятия доя 6 потребителей составит 30 тыс. руб.</w:t>
      </w:r>
    </w:p>
    <w:p w:rsidR="00C54F43" w:rsidRDefault="00C54F43" w:rsidP="00C54F43">
      <w:pPr>
        <w:pStyle w:val="30"/>
      </w:pPr>
      <w:bookmarkStart w:id="255" w:name="_Toc7161676"/>
      <w:bookmarkStart w:id="256" w:name="_Toc5815314"/>
      <w:bookmarkStart w:id="257" w:name="_Toc3276409"/>
      <w:r>
        <w:t>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55"/>
      <w:bookmarkEnd w:id="256"/>
      <w:bookmarkEnd w:id="257"/>
    </w:p>
    <w:p w:rsidR="00C54F43" w:rsidRDefault="00C54F43" w:rsidP="00C54F43">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C54F43" w:rsidRDefault="00C54F43" w:rsidP="00C54F43">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54F43" w:rsidRDefault="00C54F43" w:rsidP="00C54F43">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54F43" w:rsidRDefault="00C54F43" w:rsidP="00C54F43">
      <w: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54F43" w:rsidRDefault="00C54F43" w:rsidP="00C54F43">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54F43" w:rsidRDefault="00C54F43" w:rsidP="00C54F43">
      <w:pPr>
        <w:pStyle w:val="41"/>
      </w:pPr>
      <w:bookmarkStart w:id="258" w:name="_Toc487116752"/>
      <w:r>
        <w:t>Собственные средства энергоснабжающих организаций</w:t>
      </w:r>
      <w:bookmarkEnd w:id="258"/>
    </w:p>
    <w:p w:rsidR="00C54F43" w:rsidRDefault="00C54F43" w:rsidP="00C54F43">
      <w:r>
        <w:t>Прибыль. Чистая прибыль предприятия - один из основных источников инвестиционных средств на предприятиях любой формы собственности.</w:t>
      </w:r>
    </w:p>
    <w:p w:rsidR="00C54F43" w:rsidRDefault="00C54F43" w:rsidP="00C54F43">
      <w: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54F43" w:rsidRDefault="00C54F43" w:rsidP="00C54F43">
      <w:r>
        <w:lastRenderedPageBreak/>
        <w:t>Создание амортизационных фондов и их использование в качестве источников инвестиций связано с рядом сложностей.</w:t>
      </w:r>
    </w:p>
    <w:p w:rsidR="00C54F43" w:rsidRDefault="00C54F43" w:rsidP="00C54F43">
      <w:r>
        <w:t>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C54F43" w:rsidRDefault="00C54F43" w:rsidP="00C54F43">
      <w: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реальных оборотных средств, прежде всего денежных, которые могут быть инвестированы в новое оборудование и новые технологии.</w:t>
      </w:r>
    </w:p>
    <w:p w:rsidR="00C54F43" w:rsidRDefault="00C54F43" w:rsidP="00C54F43">
      <w: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C54F43" w:rsidRDefault="00C54F43" w:rsidP="00C54F43">
      <w:r>
        <w:t>Этого можно достичь лишь при создании целевых фондов денежных средств.</w:t>
      </w:r>
    </w:p>
    <w:p w:rsidR="00C54F43" w:rsidRDefault="00C54F43" w:rsidP="00C54F43">
      <w:r>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 технической базы.</w:t>
      </w:r>
    </w:p>
    <w:p w:rsidR="00C54F43" w:rsidRDefault="00C54F43" w:rsidP="00C54F43">
      <w:r>
        <w:t>Инвестиционные составляющие в тарифах на тепловую энергию. В соответствии с Федеральным законом от 27.07.2010 N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C54F43" w:rsidRDefault="00C54F43" w:rsidP="00C54F43">
      <w:pPr>
        <w:pStyle w:val="a3"/>
      </w:pPr>
      <w:r>
        <w:t>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C54F43" w:rsidRDefault="00C54F43" w:rsidP="00C54F43">
      <w:pPr>
        <w:pStyle w:val="a3"/>
      </w:pPr>
      <w:r>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C54F43" w:rsidRDefault="00C54F43" w:rsidP="00C54F43">
      <w:pPr>
        <w:pStyle w:val="a3"/>
      </w:pPr>
      <w:r>
        <w:t>тарифы на теплоноситель, поставляемый теплоснабжающими организациями потребителям, другим теплоснабжающим организациям;</w:t>
      </w:r>
    </w:p>
    <w:p w:rsidR="00C54F43" w:rsidRDefault="00C54F43" w:rsidP="00C54F43">
      <w:pPr>
        <w:pStyle w:val="a3"/>
      </w:pPr>
      <w:r>
        <w:t>тарифы на услуги по передаче тепловой энергии, теплоносителя;</w:t>
      </w:r>
    </w:p>
    <w:p w:rsidR="00C54F43" w:rsidRDefault="00C54F43" w:rsidP="00C54F43">
      <w:pPr>
        <w:pStyle w:val="a3"/>
      </w:pPr>
      <w:r>
        <w:t>плата за услуги по поддержанию резервной тепловой мощности при отсутствии потребления тепловой энергии;</w:t>
      </w:r>
    </w:p>
    <w:p w:rsidR="00C54F43" w:rsidRDefault="00C54F43" w:rsidP="00C54F43">
      <w:pPr>
        <w:pStyle w:val="a3"/>
      </w:pPr>
      <w:r>
        <w:t>плата за подключение к системе теплоснабжения.</w:t>
      </w:r>
    </w:p>
    <w:p w:rsidR="00C54F43" w:rsidRDefault="00C54F43" w:rsidP="00C54F43">
      <w:r>
        <w:t>В соответствии со ст.23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C54F43" w:rsidRDefault="00C54F43" w:rsidP="00C54F43">
      <w: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w:t>
      </w:r>
      <w:r>
        <w:lastRenderedPageBreak/>
        <w:t>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C54F43" w:rsidRDefault="00C54F43" w:rsidP="00C54F43">
      <w: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rsidR="00C54F43" w:rsidRDefault="00C54F43" w:rsidP="00C54F43">
      <w:r>
        <w:t xml:space="preserve">Необходимым условием принятия такого решения является утверждение инвестиционных программ теплоснабжающих организаций в порядке, установленном </w:t>
      </w:r>
      <w:hyperlink r:id="rId121" w:anchor="sub_1000" w:history="1">
        <w:r>
          <w:rPr>
            <w:rStyle w:val="a9"/>
          </w:rPr>
          <w:t>Правила</w:t>
        </w:r>
      </w:hyperlink>
      <w:r>
        <w:t xml:space="preserve">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w:t>
      </w:r>
      <w:hyperlink r:id="rId122" w:history="1">
        <w:r>
          <w:rPr>
            <w:rStyle w:val="a9"/>
          </w:rPr>
          <w:t>законодательством</w:t>
        </w:r>
      </w:hyperlink>
      <w:r>
        <w:t xml:space="preserve"> Российской Федерации об электроэнергетике) (утв. </w:t>
      </w:r>
      <w:hyperlink r:id="rId123" w:anchor="sub_0" w:history="1">
        <w:r>
          <w:rPr>
            <w:rStyle w:val="affffff"/>
            <w:rFonts w:cs="Times New Roman CYR"/>
            <w:bCs/>
          </w:rPr>
          <w:t>Постановлением</w:t>
        </w:r>
      </w:hyperlink>
      <w:r>
        <w:t xml:space="preserve"> Правительства РФ от 5 мая 2014 г. N 410).</w:t>
      </w:r>
    </w:p>
    <w:p w:rsidR="00C54F43" w:rsidRDefault="00C54F43" w:rsidP="00C54F43">
      <w:r>
        <w:t>Правила содержит следующие важные положения:</w:t>
      </w:r>
    </w:p>
    <w:p w:rsidR="00C54F43" w:rsidRDefault="00C54F43" w:rsidP="00C54F43">
      <w:r>
        <w:t>1.</w:t>
      </w:r>
      <w:r>
        <w:tab/>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C54F43" w:rsidRDefault="00C54F43" w:rsidP="00C54F43">
      <w:r>
        <w:t>2.</w:t>
      </w:r>
      <w:r>
        <w:tab/>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C54F43" w:rsidRDefault="00C54F43" w:rsidP="00C54F43">
      <w:r>
        <w:t>3.</w:t>
      </w:r>
      <w:r>
        <w:tab/>
        <w:t>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C54F43" w:rsidRDefault="00C54F43" w:rsidP="00C54F43">
      <w:r>
        <w:t>4.</w:t>
      </w:r>
      <w:r>
        <w:tab/>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C54F43" w:rsidRDefault="00C54F43" w:rsidP="00C54F43">
      <w:pPr>
        <w:pStyle w:val="41"/>
        <w:rPr>
          <w:rFonts w:eastAsiaTheme="minorHAnsi" w:cs="Times New Roman"/>
          <w:b w:val="0"/>
          <w:bCs w:val="0"/>
          <w:i w:val="0"/>
          <w:iCs w:val="0"/>
          <w:lang w:bidi="ar-SA"/>
        </w:rPr>
      </w:pPr>
      <w:bookmarkStart w:id="259" w:name="_Toc487116753"/>
      <w:r>
        <w:rPr>
          <w:rFonts w:eastAsiaTheme="minorHAnsi" w:cs="Times New Roman"/>
          <w:b w:val="0"/>
          <w:bCs w:val="0"/>
          <w:i w:val="0"/>
          <w:iCs w:val="0"/>
          <w:lang w:bidi="ar-SA"/>
        </w:rPr>
        <w:t>Отказ в согласовании проекта инвестиционной программы должен быть обоснован, при этом указываются мероприятия по развитию систем теплоснабжения, содержащиеся в схеме теплоснабжения, которые не обеспечиваются инвестиционной программой, либо перечень значений показателей надежности и энергетической эффективности, которые не могут быть достигнуты, либо обоснования недоступности тарифов регулируемой организации для потребителей.</w:t>
      </w:r>
    </w:p>
    <w:p w:rsidR="00C54F43" w:rsidRDefault="00C54F43" w:rsidP="00C54F43">
      <w:pPr>
        <w:pStyle w:val="41"/>
      </w:pPr>
      <w:r>
        <w:t>Бюджетное финансирование</w:t>
      </w:r>
      <w:bookmarkEnd w:id="259"/>
    </w:p>
    <w:p w:rsidR="00C54F43" w:rsidRDefault="00C54F43" w:rsidP="00C54F43">
      <w:r>
        <w:t>Предусматриваются следующие источники финансирования модернизации и реконструкции системы теплоснабжения:</w:t>
      </w:r>
    </w:p>
    <w:p w:rsidR="00C54F43" w:rsidRDefault="00C54F43" w:rsidP="00C54F43">
      <w:pPr>
        <w:pStyle w:val="a3"/>
      </w:pPr>
      <w:r>
        <w:t>федеральный бюджет: за счет средств государственной корпорации - Фонда содействия реформированию жилищно-коммунального хозяйства на модернизацию систем коммунальной инфраструктуры;</w:t>
      </w:r>
    </w:p>
    <w:p w:rsidR="00C54F43" w:rsidRDefault="00C54F43" w:rsidP="00C54F43">
      <w:pPr>
        <w:pStyle w:val="a3"/>
      </w:pPr>
      <w:r>
        <w:t>местный бюджет муниципального образования</w:t>
      </w:r>
      <w:r>
        <w:tab/>
        <w:t>в виде ежегодно предусматриваемых в установленном порядке средств на реализацию целевых муниципальных программ.</w:t>
      </w:r>
    </w:p>
    <w:p w:rsidR="00C54F43" w:rsidRDefault="00C54F43" w:rsidP="00C54F43">
      <w:r>
        <w:lastRenderedPageBreak/>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rsidR="00C54F43" w:rsidRDefault="00C54F43" w:rsidP="00C54F43">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C54F43" w:rsidRDefault="00C54F43" w:rsidP="00C54F43">
      <w:r>
        <w:t>Замена тепловых сетей должна производиться с привлечением средств из Федерального и местного бюджета, а также с привлечением долгосрочных кредитов.</w:t>
      </w:r>
    </w:p>
    <w:p w:rsidR="00C54F43" w:rsidRDefault="00C54F43" w:rsidP="00C54F43">
      <w:pPr>
        <w:pStyle w:val="30"/>
      </w:pPr>
      <w:bookmarkStart w:id="260" w:name="_Toc7161677"/>
      <w:bookmarkStart w:id="261" w:name="_Toc5815315"/>
      <w:bookmarkStart w:id="262" w:name="_Toc3276410"/>
      <w:r>
        <w:t>Расчеты экономической эффективности инвестиций</w:t>
      </w:r>
      <w:bookmarkEnd w:id="260"/>
      <w:bookmarkEnd w:id="261"/>
      <w:bookmarkEnd w:id="262"/>
    </w:p>
    <w:p w:rsidR="00C54F43" w:rsidRDefault="00C54F43" w:rsidP="00C54F43">
      <w:pPr>
        <w:rPr>
          <w:lang w:eastAsia="ru-RU"/>
        </w:rPr>
      </w:pPr>
      <w:r>
        <w:rPr>
          <w:lang w:eastAsia="ru-RU"/>
        </w:rPr>
        <w:t>Экономическая эффективность инвестиций и с</w:t>
      </w:r>
      <w:r>
        <w:t>рок окупаемости применительно к вышеуказанным мероприятиям не рассчитывались по причинам того, что мероприятия планировались для повышения надежности системы теплоснабжения и увеличения качества теплоснабжения.</w:t>
      </w:r>
    </w:p>
    <w:p w:rsidR="00C54F43" w:rsidRDefault="00C54F43" w:rsidP="00C54F43">
      <w:pPr>
        <w:pStyle w:val="30"/>
      </w:pPr>
      <w:bookmarkStart w:id="263" w:name="_Toc7161678"/>
      <w:bookmarkStart w:id="264" w:name="_Toc5815316"/>
      <w:bookmarkStart w:id="265" w:name="_Toc3276411"/>
      <w: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63"/>
      <w:bookmarkEnd w:id="264"/>
      <w:bookmarkEnd w:id="265"/>
    </w:p>
    <w:p w:rsidR="00C54F43" w:rsidRDefault="00C54F43" w:rsidP="00C54F43">
      <w:r>
        <w:t xml:space="preserve">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до 2030 г. и коэффициента распределения финансовых затрат по годам. Величина тарифа на тепловую энергию на каждый год периода с 2019 по 2030 гг., с учетом всех вышеперечисленных факторов, приведена в следующей таблице. В расчете принято, что расходы по замене сетей равномерно распределены в течение всего периода. </w:t>
      </w:r>
    </w:p>
    <w:p w:rsidR="00C54F43" w:rsidRDefault="00C54F43" w:rsidP="00C54F43">
      <w:pPr>
        <w:pStyle w:val="afffff"/>
      </w:pPr>
      <w:r>
        <w:t>Таблица 10</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963"/>
        <w:gridCol w:w="963"/>
        <w:gridCol w:w="964"/>
        <w:gridCol w:w="963"/>
        <w:gridCol w:w="826"/>
        <w:gridCol w:w="827"/>
        <w:gridCol w:w="826"/>
      </w:tblGrid>
      <w:tr w:rsidR="00C54F43" w:rsidTr="00C54F43">
        <w:trPr>
          <w:trHeight w:val="300"/>
        </w:trPr>
        <w:tc>
          <w:tcPr>
            <w:tcW w:w="3124"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sz w:val="20"/>
                <w:szCs w:val="20"/>
              </w:rPr>
            </w:pPr>
            <w:r>
              <w:rPr>
                <w:b/>
                <w:sz w:val="20"/>
                <w:szCs w:val="20"/>
              </w:rPr>
              <w:t>2019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2025</w:t>
            </w:r>
          </w:p>
        </w:tc>
      </w:tr>
      <w:tr w:rsidR="00C54F43" w:rsidTr="00C54F43">
        <w:trPr>
          <w:trHeight w:val="300"/>
        </w:trPr>
        <w:tc>
          <w:tcPr>
            <w:tcW w:w="3124"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
              <w:spacing w:line="276" w:lineRule="auto"/>
              <w:rPr>
                <w:sz w:val="20"/>
                <w:szCs w:val="20"/>
              </w:rPr>
            </w:pPr>
            <w:r>
              <w:rPr>
                <w:sz w:val="20"/>
                <w:szCs w:val="20"/>
              </w:rPr>
              <w:t>Тарифный прогноз с индексацией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right"/>
              <w:rPr>
                <w:color w:val="000000"/>
                <w:sz w:val="20"/>
                <w:szCs w:val="20"/>
              </w:rPr>
            </w:pPr>
            <w:r>
              <w:rPr>
                <w:color w:val="000000"/>
                <w:sz w:val="20"/>
                <w:szCs w:val="20"/>
              </w:rPr>
              <w:t xml:space="preserve">2 723,9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2 768,6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2 826,1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2 889,4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2 954,9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3 022,6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3 092,7  </w:t>
            </w:r>
          </w:p>
        </w:tc>
      </w:tr>
      <w:tr w:rsidR="00C54F43" w:rsidTr="00C54F43">
        <w:trPr>
          <w:trHeight w:val="300"/>
        </w:trPr>
        <w:tc>
          <w:tcPr>
            <w:tcW w:w="3124"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
              <w:spacing w:line="276" w:lineRule="auto"/>
              <w:rPr>
                <w:sz w:val="20"/>
                <w:szCs w:val="20"/>
              </w:rPr>
            </w:pPr>
            <w:r>
              <w:rPr>
                <w:sz w:val="20"/>
                <w:szCs w:val="20"/>
              </w:rPr>
              <w:t>Тарифный  прогноз с инвест.программой</w:t>
            </w:r>
          </w:p>
        </w:tc>
        <w:tc>
          <w:tcPr>
            <w:tcW w:w="992"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right"/>
              <w:rPr>
                <w:color w:val="000000"/>
                <w:sz w:val="20"/>
                <w:szCs w:val="20"/>
              </w:rPr>
            </w:pPr>
            <w:r>
              <w:rPr>
                <w:color w:val="000000"/>
                <w:sz w:val="20"/>
                <w:szCs w:val="20"/>
              </w:rPr>
              <w:t>2723,9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2940,5</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2998,0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3061,3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3126,8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3194,5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3264,6</w:t>
            </w:r>
          </w:p>
        </w:tc>
      </w:tr>
    </w:tbl>
    <w:p w:rsidR="00C54F43" w:rsidRDefault="00C54F43" w:rsidP="00C54F43">
      <w:pPr>
        <w:rPr>
          <w:lang w:eastAsia="ru-RU"/>
        </w:rPr>
      </w:pPr>
    </w:p>
    <w:tbl>
      <w:tblPr>
        <w:tblW w:w="42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966"/>
        <w:gridCol w:w="965"/>
        <w:gridCol w:w="966"/>
        <w:gridCol w:w="965"/>
        <w:gridCol w:w="965"/>
      </w:tblGrid>
      <w:tr w:rsidR="00C54F43" w:rsidTr="00C54F43">
        <w:trPr>
          <w:trHeight w:val="300"/>
        </w:trPr>
        <w:tc>
          <w:tcPr>
            <w:tcW w:w="3123" w:type="dxa"/>
            <w:tcBorders>
              <w:top w:val="single" w:sz="4" w:space="0" w:color="auto"/>
              <w:left w:val="single" w:sz="4" w:space="0" w:color="auto"/>
              <w:bottom w:val="single" w:sz="4" w:space="0" w:color="auto"/>
              <w:right w:val="single" w:sz="4" w:space="0" w:color="auto"/>
            </w:tcBorders>
            <w:vAlign w:val="center"/>
          </w:tcPr>
          <w:p w:rsidR="00C54F43" w:rsidRDefault="00C54F43">
            <w:pPr>
              <w:pStyle w:val="0"/>
              <w:spacing w:line="276" w:lineRule="auto"/>
              <w:rPr>
                <w:b/>
                <w:bCs/>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2027</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pStyle w:val="0"/>
              <w:spacing w:line="276" w:lineRule="auto"/>
              <w:jc w:val="center"/>
              <w:rPr>
                <w:b/>
                <w:bCs/>
                <w:sz w:val="20"/>
                <w:szCs w:val="20"/>
              </w:rPr>
            </w:pPr>
            <w:r>
              <w:rPr>
                <w:b/>
                <w:bCs/>
                <w:sz w:val="20"/>
                <w:szCs w:val="20"/>
              </w:rPr>
              <w:t>2030</w:t>
            </w:r>
          </w:p>
        </w:tc>
      </w:tr>
      <w:tr w:rsidR="00C54F43" w:rsidTr="00C54F43">
        <w:trPr>
          <w:trHeight w:val="300"/>
        </w:trPr>
        <w:tc>
          <w:tcPr>
            <w:tcW w:w="312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
              <w:spacing w:line="276" w:lineRule="auto"/>
              <w:rPr>
                <w:sz w:val="20"/>
                <w:szCs w:val="20"/>
              </w:rPr>
            </w:pPr>
            <w:r>
              <w:rPr>
                <w:sz w:val="20"/>
                <w:szCs w:val="20"/>
              </w:rPr>
              <w:t>Тарифный прогноз с индексацией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3 165,2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3 240,1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3 317,6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3 397,8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3 480,7  </w:t>
            </w:r>
          </w:p>
        </w:tc>
      </w:tr>
      <w:tr w:rsidR="00C54F43" w:rsidTr="00C54F43">
        <w:trPr>
          <w:trHeight w:val="300"/>
        </w:trPr>
        <w:tc>
          <w:tcPr>
            <w:tcW w:w="3123"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
              <w:spacing w:line="276" w:lineRule="auto"/>
              <w:rPr>
                <w:sz w:val="20"/>
                <w:szCs w:val="20"/>
              </w:rPr>
            </w:pPr>
            <w:r>
              <w:rPr>
                <w:sz w:val="20"/>
                <w:szCs w:val="20"/>
              </w:rPr>
              <w:t>Тарифный  прогноз с инвест.программой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3 337,1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3 412,0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3 489,5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3 569,79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3 652,6</w:t>
            </w:r>
          </w:p>
        </w:tc>
      </w:tr>
    </w:tbl>
    <w:p w:rsidR="00C54F43" w:rsidRDefault="00C54F43" w:rsidP="00C54F43">
      <w:pPr>
        <w:pStyle w:val="00"/>
        <w:keepNext/>
      </w:pPr>
    </w:p>
    <w:p w:rsidR="00C54F43" w:rsidRDefault="00C54F43" w:rsidP="00C54F43">
      <w:pPr>
        <w:ind w:firstLine="0"/>
        <w:jc w:val="center"/>
        <w:rPr>
          <w:lang w:eastAsia="ru-RU"/>
        </w:rPr>
      </w:pPr>
      <w:r>
        <w:rPr>
          <w:noProof/>
          <w:lang w:eastAsia="ru-RU"/>
        </w:rPr>
        <w:drawing>
          <wp:inline distT="0" distB="0" distL="0" distR="0" wp14:anchorId="68E483B4" wp14:editId="219D8B33">
            <wp:extent cx="5943600" cy="2766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2766060"/>
                    </a:xfrm>
                    <a:prstGeom prst="rect">
                      <a:avLst/>
                    </a:prstGeom>
                    <a:noFill/>
                    <a:ln>
                      <a:noFill/>
                    </a:ln>
                  </pic:spPr>
                </pic:pic>
              </a:graphicData>
            </a:graphic>
          </wp:inline>
        </w:drawing>
      </w:r>
    </w:p>
    <w:p w:rsidR="00C54F43" w:rsidRDefault="00C54F43" w:rsidP="00C54F43">
      <w:pPr>
        <w:pStyle w:val="affff7"/>
      </w:pPr>
      <w:r>
        <w:t xml:space="preserve">Рисунок </w:t>
      </w:r>
      <w:r>
        <w:fldChar w:fldCharType="begin"/>
      </w:r>
      <w:r>
        <w:instrText xml:space="preserve"> SEQ Рисунок \* ARABIC </w:instrText>
      </w:r>
      <w:r>
        <w:fldChar w:fldCharType="separate"/>
      </w:r>
      <w:r>
        <w:rPr>
          <w:noProof/>
        </w:rPr>
        <w:t>3</w:t>
      </w:r>
      <w:r>
        <w:rPr>
          <w:noProof/>
        </w:rPr>
        <w:fldChar w:fldCharType="end"/>
      </w:r>
      <w:r>
        <w:t>.</w:t>
      </w:r>
    </w:p>
    <w:p w:rsidR="00C54F43" w:rsidRDefault="00C54F43" w:rsidP="00C54F43">
      <w:r>
        <w:t xml:space="preserve">Как видно из таблицы и рисунка, при финансировании мероприятия по реконструкции сетей из инвестиционной надбавки, тариф будет выше на 5-6% в течение времени реализации проекта (до 2030г.). </w:t>
      </w:r>
    </w:p>
    <w:p w:rsidR="00C54F43" w:rsidRDefault="00C54F43" w:rsidP="00C54F43">
      <w:pPr>
        <w:pStyle w:val="affff7"/>
      </w:pPr>
    </w:p>
    <w:p w:rsidR="00C54F43" w:rsidRDefault="00C54F43" w:rsidP="00C54F43">
      <w:pPr>
        <w:pStyle w:val="1"/>
      </w:pPr>
      <w:bookmarkStart w:id="266" w:name="_Toc7161679"/>
      <w:bookmarkStart w:id="267" w:name="_Toc5815317"/>
      <w:bookmarkStart w:id="268" w:name="_Toc3276412"/>
      <w:bookmarkStart w:id="269" w:name="_Toc487116755"/>
      <w:r>
        <w:lastRenderedPageBreak/>
        <w:t>Индикаторы развития систем теплоснабжения поселения, городского округа, города федерального значения</w:t>
      </w:r>
      <w:bookmarkEnd w:id="266"/>
      <w:bookmarkEnd w:id="267"/>
      <w:bookmarkEnd w:id="268"/>
    </w:p>
    <w:p w:rsidR="00C54F43" w:rsidRDefault="00C54F43" w:rsidP="00C54F43">
      <w:pPr>
        <w:pStyle w:val="30"/>
      </w:pPr>
      <w:bookmarkStart w:id="270" w:name="_Toc7161680"/>
      <w:bookmarkStart w:id="271" w:name="_Toc5815318"/>
      <w:bookmarkStart w:id="272" w:name="_Toc3276413"/>
      <w:r>
        <w:t>Количество прекращений подачи тепловой энергии, теплоносителя в результате технологических нарушений на тепловых сетях</w:t>
      </w:r>
      <w:bookmarkEnd w:id="270"/>
      <w:bookmarkEnd w:id="271"/>
      <w:bookmarkEnd w:id="272"/>
    </w:p>
    <w:p w:rsidR="00C54F43" w:rsidRDefault="00C54F43" w:rsidP="00C54F43">
      <w:pPr>
        <w:rPr>
          <w:lang w:eastAsia="ru-RU"/>
        </w:rPr>
      </w:pPr>
      <w:r>
        <w:t>В 2018 году в течение отопительного сезона не зафиксировано прекращений подачи тепловой энергии.</w:t>
      </w:r>
    </w:p>
    <w:p w:rsidR="00C54F43" w:rsidRDefault="00C54F43" w:rsidP="00C54F43">
      <w:pPr>
        <w:pStyle w:val="30"/>
      </w:pPr>
      <w:bookmarkStart w:id="273" w:name="_Toc7161681"/>
      <w:bookmarkStart w:id="274" w:name="_Toc5815319"/>
      <w:bookmarkStart w:id="275" w:name="_Toc3276414"/>
      <w:r>
        <w:t>Количество прекращений подачи тепловой энергии, теплоносителя в результате технологических нарушений на источниках тепловой энергии</w:t>
      </w:r>
      <w:bookmarkEnd w:id="273"/>
      <w:bookmarkEnd w:id="274"/>
      <w:bookmarkEnd w:id="275"/>
    </w:p>
    <w:p w:rsidR="00C54F43" w:rsidRDefault="00C54F43" w:rsidP="00C54F43">
      <w:pPr>
        <w:rPr>
          <w:lang w:eastAsia="ru-RU"/>
        </w:rPr>
      </w:pPr>
      <w:r>
        <w:t>Данных по прекращениям подачи тепловой энергии, теплоносителя в результате технологических нарушений на источниках тепловой энергии за отопительный период 2018-2019 г.г. не зафиксировано.</w:t>
      </w:r>
    </w:p>
    <w:p w:rsidR="00C54F43" w:rsidRDefault="00C54F43" w:rsidP="00C54F43">
      <w:pPr>
        <w:pStyle w:val="30"/>
      </w:pPr>
      <w:bookmarkStart w:id="276" w:name="_Toc7161682"/>
      <w:bookmarkStart w:id="277" w:name="_Toc5815320"/>
      <w:bookmarkStart w:id="278" w:name="_Toc3276415"/>
      <w: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76"/>
      <w:bookmarkEnd w:id="277"/>
      <w:bookmarkEnd w:id="278"/>
    </w:p>
    <w:p w:rsidR="00C54F43" w:rsidRDefault="00C54F43" w:rsidP="00C54F43">
      <w:pPr>
        <w:rPr>
          <w:lang w:eastAsia="ru-RU"/>
        </w:rPr>
      </w:pPr>
      <w:r>
        <w:t xml:space="preserve">Удельный расход условного топлива на выработку тепловой энергии котельной с. Шабурово, учтенный в тарифе 2016-218г. – 161,94 кг. у.т./Гкал, 2019-2023г. - 177,87 кг. у.т./Гкал. </w:t>
      </w:r>
    </w:p>
    <w:p w:rsidR="00C54F43" w:rsidRDefault="00C54F43" w:rsidP="00C54F43">
      <w:pPr>
        <w:pStyle w:val="30"/>
      </w:pPr>
      <w:bookmarkStart w:id="279" w:name="_Toc7161683"/>
      <w:bookmarkStart w:id="280" w:name="_Toc5815321"/>
      <w:bookmarkStart w:id="281" w:name="_Toc3276416"/>
      <w:r>
        <w:t>Отношение величины технологических потерь тепловой энергии, теплоносителя к материальной характеристике тепловой сети</w:t>
      </w:r>
      <w:bookmarkEnd w:id="279"/>
      <w:bookmarkEnd w:id="280"/>
      <w:bookmarkEnd w:id="281"/>
    </w:p>
    <w:p w:rsidR="00C54F43" w:rsidRDefault="00C54F43" w:rsidP="00C54F43">
      <w:pPr>
        <w:rPr>
          <w:lang w:eastAsia="ru-RU"/>
        </w:rPr>
      </w:pPr>
      <w:r>
        <w:rPr>
          <w:lang w:eastAsia="ru-RU"/>
        </w:rPr>
        <w:t>Отношение величины технологических потерь тепловой энергии и теплоносителя к материальной характеристике тепловой сети составляют 2,41 Гкал/м</w:t>
      </w:r>
      <w:r>
        <w:rPr>
          <w:vertAlign w:val="superscript"/>
          <w:lang w:eastAsia="ru-RU"/>
        </w:rPr>
        <w:t>2</w:t>
      </w:r>
      <w:r>
        <w:rPr>
          <w:lang w:eastAsia="ru-RU"/>
        </w:rPr>
        <w:t xml:space="preserve"> и 46,3 м</w:t>
      </w:r>
      <w:r>
        <w:rPr>
          <w:vertAlign w:val="superscript"/>
          <w:lang w:eastAsia="ru-RU"/>
        </w:rPr>
        <w:t>3</w:t>
      </w:r>
      <w:r>
        <w:rPr>
          <w:lang w:eastAsia="ru-RU"/>
        </w:rPr>
        <w:t>/м</w:t>
      </w:r>
      <w:r>
        <w:rPr>
          <w:vertAlign w:val="superscript"/>
          <w:lang w:eastAsia="ru-RU"/>
        </w:rPr>
        <w:t>2</w:t>
      </w:r>
      <w:r>
        <w:rPr>
          <w:lang w:eastAsia="ru-RU"/>
        </w:rPr>
        <w:t>, соответственно.</w:t>
      </w:r>
    </w:p>
    <w:p w:rsidR="00C54F43" w:rsidRDefault="00C54F43" w:rsidP="00C54F43">
      <w:pPr>
        <w:pStyle w:val="30"/>
      </w:pPr>
      <w:bookmarkStart w:id="282" w:name="_Toc7161684"/>
      <w:bookmarkStart w:id="283" w:name="_Toc5815322"/>
      <w:bookmarkStart w:id="284" w:name="_Toc3276417"/>
      <w:r>
        <w:t>Коэффициент использования установленной тепловой мощности</w:t>
      </w:r>
      <w:bookmarkEnd w:id="282"/>
      <w:bookmarkEnd w:id="283"/>
      <w:bookmarkEnd w:id="284"/>
    </w:p>
    <w:p w:rsidR="00C54F43" w:rsidRDefault="00C54F43" w:rsidP="00C54F43">
      <w:pPr>
        <w:rPr>
          <w:lang w:eastAsia="ru-RU"/>
        </w:rPr>
      </w:pPr>
      <w:r>
        <w:t>Коэффициент использования установленной тепловой мощности источника в 2018 г. составил 34,1%.</w:t>
      </w:r>
    </w:p>
    <w:p w:rsidR="00C54F43" w:rsidRDefault="00C54F43" w:rsidP="00C54F43">
      <w:pPr>
        <w:pStyle w:val="30"/>
      </w:pPr>
      <w:bookmarkStart w:id="285" w:name="_Toc7161685"/>
      <w:bookmarkStart w:id="286" w:name="_Toc5815323"/>
      <w:bookmarkStart w:id="287" w:name="_Toc3276418"/>
      <w:r>
        <w:t>Удельная материальная характеристика тепловых сетей, приведенная к расчетной тепловой нагрузке</w:t>
      </w:r>
      <w:bookmarkEnd w:id="285"/>
      <w:bookmarkEnd w:id="286"/>
      <w:bookmarkEnd w:id="287"/>
    </w:p>
    <w:p w:rsidR="00C54F43" w:rsidRDefault="00C54F43" w:rsidP="00C54F43">
      <w:pPr>
        <w:rPr>
          <w:lang w:eastAsia="ru-RU"/>
        </w:rPr>
      </w:pPr>
      <w:r>
        <w:t>Удельная материальная характеристика тепловых сетей, приведенная к расчетной тепловой нагрузке составляет 236,3 м</w:t>
      </w:r>
      <w:r>
        <w:rPr>
          <w:vertAlign w:val="superscript"/>
        </w:rPr>
        <w:t>2</w:t>
      </w:r>
      <w:r>
        <w:t>/Гкал*ч.</w:t>
      </w:r>
    </w:p>
    <w:p w:rsidR="00C54F43" w:rsidRDefault="00C54F43" w:rsidP="00C54F43">
      <w:pPr>
        <w:pStyle w:val="30"/>
      </w:pPr>
      <w:bookmarkStart w:id="288" w:name="_Toc7161686"/>
      <w:bookmarkStart w:id="289" w:name="_Toc5815324"/>
      <w:bookmarkStart w:id="290" w:name="_Toc3276419"/>
      <w: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88"/>
      <w:bookmarkEnd w:id="289"/>
      <w:bookmarkEnd w:id="290"/>
    </w:p>
    <w:p w:rsidR="00C54F43" w:rsidRDefault="00C54F43" w:rsidP="00C54F43">
      <w:pPr>
        <w:rPr>
          <w:lang w:eastAsia="ru-RU"/>
        </w:rPr>
      </w:pPr>
      <w:r>
        <w:rPr>
          <w:lang w:eastAsia="ru-RU"/>
        </w:rPr>
        <w:t>Комбинированный режим работы источника отсутствует.</w:t>
      </w:r>
    </w:p>
    <w:p w:rsidR="00C54F43" w:rsidRDefault="00C54F43" w:rsidP="00C54F43">
      <w:pPr>
        <w:pStyle w:val="30"/>
      </w:pPr>
      <w:bookmarkStart w:id="291" w:name="_Toc7161687"/>
      <w:bookmarkStart w:id="292" w:name="_Toc5815325"/>
      <w:bookmarkStart w:id="293" w:name="_Toc3276420"/>
      <w:r>
        <w:t>Удельный расход условного топлива на отпуск электрической энергии</w:t>
      </w:r>
      <w:bookmarkEnd w:id="291"/>
      <w:bookmarkEnd w:id="292"/>
      <w:bookmarkEnd w:id="293"/>
    </w:p>
    <w:p w:rsidR="00C54F43" w:rsidRDefault="00C54F43" w:rsidP="00C54F43">
      <w:pPr>
        <w:rPr>
          <w:lang w:eastAsia="ru-RU"/>
        </w:rPr>
      </w:pPr>
      <w:r>
        <w:rPr>
          <w:lang w:eastAsia="ru-RU"/>
        </w:rPr>
        <w:t>Комбинированный режим работы источника отсутствует.</w:t>
      </w:r>
    </w:p>
    <w:p w:rsidR="00C54F43" w:rsidRDefault="00C54F43" w:rsidP="00C54F43">
      <w:pPr>
        <w:pStyle w:val="30"/>
      </w:pPr>
      <w:bookmarkStart w:id="294" w:name="_Toc7161688"/>
      <w:bookmarkStart w:id="295" w:name="_Toc5815326"/>
      <w:bookmarkStart w:id="296" w:name="_Toc3276421"/>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94"/>
      <w:bookmarkEnd w:id="295"/>
      <w:bookmarkEnd w:id="296"/>
    </w:p>
    <w:p w:rsidR="00C54F43" w:rsidRDefault="00C54F43" w:rsidP="00C54F43">
      <w:pPr>
        <w:rPr>
          <w:lang w:eastAsia="ru-RU"/>
        </w:rPr>
      </w:pPr>
      <w:r>
        <w:rPr>
          <w:lang w:eastAsia="ru-RU"/>
        </w:rPr>
        <w:t>Комбинированный режим работы источника отсутствует.</w:t>
      </w:r>
    </w:p>
    <w:p w:rsidR="00C54F43" w:rsidRDefault="00C54F43" w:rsidP="00C54F43">
      <w:pPr>
        <w:pStyle w:val="30"/>
      </w:pPr>
      <w:bookmarkStart w:id="297" w:name="_Toc7161689"/>
      <w:bookmarkStart w:id="298" w:name="_Toc5815327"/>
      <w:bookmarkStart w:id="299" w:name="_Toc3276422"/>
      <w:r>
        <w:t>Доля отпуска тепловой энергии, осуществляемого потребителям по приборам учета, в общем объеме отпущенной тепловой энергии</w:t>
      </w:r>
      <w:bookmarkEnd w:id="297"/>
      <w:bookmarkEnd w:id="298"/>
      <w:bookmarkEnd w:id="299"/>
    </w:p>
    <w:p w:rsidR="00C54F43" w:rsidRDefault="00C54F43" w:rsidP="00C54F43">
      <w:pPr>
        <w:rPr>
          <w:lang w:eastAsia="ru-RU"/>
        </w:rPr>
      </w:pPr>
      <w:r>
        <w:t>Доля отпуска тепловой энергии, осуществляемого потребителям по приборам учета, в общем объеме отпущенной тепловой энергии составляет 34%.</w:t>
      </w:r>
    </w:p>
    <w:p w:rsidR="00C54F43" w:rsidRDefault="00C54F43" w:rsidP="00C54F43">
      <w:pPr>
        <w:pStyle w:val="30"/>
      </w:pPr>
      <w:bookmarkStart w:id="300" w:name="_Toc7161690"/>
      <w:bookmarkStart w:id="301" w:name="_Toc5815328"/>
      <w:bookmarkStart w:id="302" w:name="_Toc3276423"/>
      <w:r>
        <w:lastRenderedPageBreak/>
        <w:t>Средневзвешенный (по материальной характеристике) срок эксплуатации тепловых сетей (для каждой системы теплоснабжения)</w:t>
      </w:r>
      <w:bookmarkEnd w:id="300"/>
      <w:bookmarkEnd w:id="301"/>
      <w:bookmarkEnd w:id="302"/>
    </w:p>
    <w:p w:rsidR="00C54F43" w:rsidRDefault="00C54F43" w:rsidP="00C54F43">
      <w:pPr>
        <w:rPr>
          <w:lang w:eastAsia="ru-RU"/>
        </w:rPr>
      </w:pPr>
      <w:r>
        <w:t>Средневзвешенный (по материальной характеристике) срок эксплуатации тепловых сетей составляет 23 лет.</w:t>
      </w:r>
    </w:p>
    <w:p w:rsidR="00C54F43" w:rsidRDefault="00C54F43" w:rsidP="00C54F43">
      <w:pPr>
        <w:pStyle w:val="30"/>
      </w:pPr>
      <w:bookmarkStart w:id="303" w:name="_Toc7161691"/>
      <w:bookmarkStart w:id="304" w:name="_Toc5815329"/>
      <w:bookmarkStart w:id="305" w:name="_Toc3276424"/>
      <w: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03"/>
      <w:bookmarkEnd w:id="304"/>
      <w:bookmarkEnd w:id="305"/>
    </w:p>
    <w:p w:rsidR="00C54F43" w:rsidRDefault="00C54F43" w:rsidP="00C54F43">
      <w:pPr>
        <w:rPr>
          <w:lang w:eastAsia="ru-RU"/>
        </w:rPr>
      </w:pPr>
      <w:r>
        <w:rPr>
          <w:lang w:eastAsia="ru-RU"/>
        </w:rPr>
        <w:t>В базовом году реконструкции тепловых сетей не проводилась.</w:t>
      </w:r>
    </w:p>
    <w:p w:rsidR="00C54F43" w:rsidRDefault="00C54F43" w:rsidP="00C54F43">
      <w:pPr>
        <w:pStyle w:val="30"/>
      </w:pPr>
      <w:bookmarkStart w:id="306" w:name="_Toc7161692"/>
      <w:bookmarkStart w:id="307" w:name="_Toc5815330"/>
      <w:bookmarkStart w:id="308" w:name="_Toc3276425"/>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06"/>
      <w:bookmarkEnd w:id="307"/>
      <w:bookmarkEnd w:id="308"/>
    </w:p>
    <w:p w:rsidR="00C54F43" w:rsidRDefault="00C54F43" w:rsidP="00C54F43">
      <w:pPr>
        <w:rPr>
          <w:lang w:eastAsia="ru-RU"/>
        </w:rPr>
      </w:pPr>
      <w:r>
        <w:rPr>
          <w:lang w:eastAsia="ru-RU"/>
        </w:rPr>
        <w:t>В базовом году реконструкции источника теплоснабжения не проводилась.</w:t>
      </w:r>
    </w:p>
    <w:p w:rsidR="00C54F43" w:rsidRDefault="00C54F43" w:rsidP="00C54F43">
      <w:pPr>
        <w:pStyle w:val="1"/>
        <w:rPr>
          <w:lang w:val="en-US"/>
        </w:rPr>
      </w:pPr>
      <w:bookmarkStart w:id="309" w:name="_Toc7161693"/>
      <w:bookmarkStart w:id="310" w:name="_Toc5815331"/>
      <w:bookmarkStart w:id="311" w:name="_Toc3276426"/>
      <w:bookmarkStart w:id="312" w:name="_Toc3276427"/>
      <w:r>
        <w:rPr>
          <w:lang w:val="en-US"/>
        </w:rPr>
        <w:lastRenderedPageBreak/>
        <w:t>Ценовые (тарифные) последствия</w:t>
      </w:r>
      <w:bookmarkEnd w:id="309"/>
      <w:bookmarkEnd w:id="310"/>
      <w:bookmarkEnd w:id="311"/>
    </w:p>
    <w:p w:rsidR="00C54F43" w:rsidRDefault="00C54F43" w:rsidP="00C54F43">
      <w:pPr>
        <w:pStyle w:val="30"/>
        <w:rPr>
          <w:lang w:bidi="ru-RU"/>
        </w:rPr>
      </w:pPr>
      <w:bookmarkStart w:id="313" w:name="_Toc7161694"/>
      <w:bookmarkStart w:id="314" w:name="_Toc5815332"/>
      <w:r>
        <w:rPr>
          <w:lang w:bidi="ru-RU"/>
        </w:rPr>
        <w:t>Тарифно-балансовые расчетные модели теплоснабжения потребителей по каждой системе теплоснабжения</w:t>
      </w:r>
      <w:bookmarkEnd w:id="312"/>
      <w:bookmarkEnd w:id="313"/>
      <w:bookmarkEnd w:id="314"/>
    </w:p>
    <w:p w:rsidR="00C54F43" w:rsidRDefault="00C54F43" w:rsidP="00C54F43">
      <w:pPr>
        <w:rPr>
          <w:lang w:eastAsia="ru-RU" w:bidi="ru-RU"/>
        </w:rPr>
      </w:pPr>
      <w:r>
        <w:rPr>
          <w:lang w:eastAsia="ru-RU" w:bidi="ru-RU"/>
        </w:rPr>
        <w:t>С помощью балансового метода реализуется принцип сбалансированности и пропорциональности. Он применяется при разработке прогнозов, планов и программ. Сущность его заключается в увязке потребностей производства в материальных, трудовых и финансовых ресурсах с возможностями и источниками ресурсов. Балансовый метод предполагает разработку балансов, представляющих собой систему показателей, в которой одна часть, характеризующая ресурсы по источникам поступления, равна другой, показывающей распределение (использование) по всем направлениям их расхода. Система балансов, используемых в прогнозировании и планировании, включает:</w:t>
      </w:r>
    </w:p>
    <w:p w:rsidR="00C54F43" w:rsidRDefault="00C54F43" w:rsidP="00C54F43">
      <w:pPr>
        <w:pStyle w:val="a3"/>
        <w:rPr>
          <w:lang w:eastAsia="ru-RU"/>
        </w:rPr>
      </w:pPr>
      <w:r>
        <w:rPr>
          <w:lang w:eastAsia="ru-RU"/>
        </w:rPr>
        <w:t>материальные;</w:t>
      </w:r>
    </w:p>
    <w:p w:rsidR="00C54F43" w:rsidRDefault="00C54F43" w:rsidP="00C54F43">
      <w:pPr>
        <w:pStyle w:val="a3"/>
        <w:rPr>
          <w:lang w:eastAsia="ru-RU"/>
        </w:rPr>
      </w:pPr>
      <w:r>
        <w:rPr>
          <w:lang w:eastAsia="ru-RU"/>
        </w:rPr>
        <w:t>трудовые;</w:t>
      </w:r>
    </w:p>
    <w:p w:rsidR="00C54F43" w:rsidRDefault="00C54F43" w:rsidP="00C54F43">
      <w:pPr>
        <w:pStyle w:val="a3"/>
        <w:rPr>
          <w:lang w:eastAsia="ru-RU"/>
        </w:rPr>
      </w:pPr>
      <w:r>
        <w:rPr>
          <w:lang w:eastAsia="ru-RU"/>
        </w:rPr>
        <w:t>финансовые.</w:t>
      </w:r>
    </w:p>
    <w:p w:rsidR="00C54F43" w:rsidRDefault="00C54F43" w:rsidP="00C54F43">
      <w:pPr>
        <w:rPr>
          <w:lang w:eastAsia="ru-RU" w:bidi="ru-RU"/>
        </w:rPr>
      </w:pPr>
      <w:r>
        <w:rPr>
          <w:lang w:eastAsia="ru-RU" w:bidi="ru-RU"/>
        </w:rPr>
        <w:t>В качестве потребностей производства использованы текущие затраты предприятия, необходимые для производства тепловой энергии. Данные текущих затрат приведены в таблице ниже.</w:t>
      </w:r>
    </w:p>
    <w:p w:rsidR="00C54F43" w:rsidRDefault="00C54F43" w:rsidP="00C54F43">
      <w:pPr>
        <w:keepNext/>
        <w:spacing w:before="120" w:after="120"/>
        <w:contextualSpacing/>
        <w:jc w:val="right"/>
        <w:rPr>
          <w:bCs/>
          <w:szCs w:val="18"/>
        </w:rPr>
      </w:pPr>
      <w:r>
        <w:rPr>
          <w:bCs/>
          <w:szCs w:val="18"/>
        </w:rPr>
        <w:t>Таблица 11</w:t>
      </w:r>
    </w:p>
    <w:tbl>
      <w:tblPr>
        <w:tblW w:w="5000" w:type="pct"/>
        <w:tblInd w:w="103" w:type="dxa"/>
        <w:tblLook w:val="04A0" w:firstRow="1" w:lastRow="0" w:firstColumn="1" w:lastColumn="0" w:noHBand="0" w:noVBand="1"/>
      </w:tblPr>
      <w:tblGrid>
        <w:gridCol w:w="5861"/>
        <w:gridCol w:w="1893"/>
        <w:gridCol w:w="1817"/>
      </w:tblGrid>
      <w:tr w:rsidR="00C54F43" w:rsidTr="00C54F43">
        <w:trPr>
          <w:trHeight w:val="300"/>
        </w:trPr>
        <w:tc>
          <w:tcPr>
            <w:tcW w:w="586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spacing w:line="276" w:lineRule="auto"/>
              <w:ind w:firstLine="0"/>
              <w:jc w:val="center"/>
              <w:rPr>
                <w:b/>
                <w:noProof/>
                <w:lang w:eastAsia="ru-RU"/>
              </w:rPr>
            </w:pPr>
            <w:r>
              <w:rPr>
                <w:b/>
                <w:noProof/>
                <w:lang w:eastAsia="ru-RU"/>
              </w:rPr>
              <w:t>Статья расхода</w:t>
            </w:r>
          </w:p>
        </w:tc>
        <w:tc>
          <w:tcPr>
            <w:tcW w:w="1893" w:type="dxa"/>
            <w:tcBorders>
              <w:top w:val="single" w:sz="4" w:space="0" w:color="auto"/>
              <w:left w:val="nil"/>
              <w:bottom w:val="single" w:sz="4" w:space="0" w:color="auto"/>
              <w:right w:val="single" w:sz="4" w:space="0" w:color="auto"/>
            </w:tcBorders>
            <w:noWrap/>
            <w:vAlign w:val="bottom"/>
            <w:hideMark/>
          </w:tcPr>
          <w:p w:rsidR="00C54F43" w:rsidRDefault="00C54F43">
            <w:pPr>
              <w:spacing w:line="276" w:lineRule="auto"/>
              <w:ind w:firstLine="0"/>
              <w:jc w:val="center"/>
              <w:rPr>
                <w:b/>
                <w:noProof/>
                <w:lang w:eastAsia="ru-RU"/>
              </w:rPr>
            </w:pPr>
            <w:r>
              <w:rPr>
                <w:b/>
                <w:noProof/>
                <w:lang w:eastAsia="ru-RU"/>
              </w:rPr>
              <w:t>Ед. измерения</w:t>
            </w:r>
          </w:p>
        </w:tc>
        <w:tc>
          <w:tcPr>
            <w:tcW w:w="1817" w:type="dxa"/>
            <w:tcBorders>
              <w:top w:val="single" w:sz="4" w:space="0" w:color="auto"/>
              <w:left w:val="nil"/>
              <w:bottom w:val="single" w:sz="4" w:space="0" w:color="auto"/>
              <w:right w:val="single" w:sz="4" w:space="0" w:color="auto"/>
            </w:tcBorders>
            <w:noWrap/>
            <w:vAlign w:val="bottom"/>
            <w:hideMark/>
          </w:tcPr>
          <w:p w:rsidR="00C54F43" w:rsidRDefault="00C54F43">
            <w:pPr>
              <w:rPr>
                <w:b/>
                <w:noProof/>
                <w:lang w:eastAsia="ru-RU"/>
              </w:rPr>
            </w:pPr>
          </w:p>
        </w:tc>
      </w:tr>
      <w:tr w:rsidR="00C54F43" w:rsidTr="00C54F43">
        <w:trPr>
          <w:trHeight w:val="300"/>
        </w:trPr>
        <w:tc>
          <w:tcPr>
            <w:tcW w:w="5861" w:type="dxa"/>
            <w:tcBorders>
              <w:top w:val="single" w:sz="4" w:space="0" w:color="auto"/>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Операционные расходы</w:t>
            </w:r>
          </w:p>
        </w:tc>
        <w:tc>
          <w:tcPr>
            <w:tcW w:w="1893" w:type="dxa"/>
            <w:tcBorders>
              <w:top w:val="single" w:sz="4" w:space="0" w:color="auto"/>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тыс.руб</w:t>
            </w:r>
          </w:p>
        </w:tc>
        <w:tc>
          <w:tcPr>
            <w:tcW w:w="1817" w:type="dxa"/>
            <w:tcBorders>
              <w:top w:val="single" w:sz="4" w:space="0" w:color="auto"/>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1 341,21</w:t>
            </w:r>
          </w:p>
        </w:tc>
      </w:tr>
      <w:tr w:rsidR="00C54F43" w:rsidTr="00C54F43">
        <w:trPr>
          <w:trHeight w:val="300"/>
        </w:trPr>
        <w:tc>
          <w:tcPr>
            <w:tcW w:w="5861" w:type="dxa"/>
            <w:tcBorders>
              <w:top w:val="nil"/>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Неподконтрольные расходы</w:t>
            </w:r>
          </w:p>
        </w:tc>
        <w:tc>
          <w:tcPr>
            <w:tcW w:w="1893"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тыс.руб</w:t>
            </w:r>
          </w:p>
        </w:tc>
        <w:tc>
          <w:tcPr>
            <w:tcW w:w="1817"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396,96</w:t>
            </w:r>
          </w:p>
        </w:tc>
      </w:tr>
      <w:tr w:rsidR="00C54F43" w:rsidTr="00C54F43">
        <w:trPr>
          <w:trHeight w:val="300"/>
        </w:trPr>
        <w:tc>
          <w:tcPr>
            <w:tcW w:w="5861" w:type="dxa"/>
            <w:tcBorders>
              <w:top w:val="nil"/>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ТЭР</w:t>
            </w:r>
          </w:p>
        </w:tc>
        <w:tc>
          <w:tcPr>
            <w:tcW w:w="1893"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тыс.руб</w:t>
            </w:r>
          </w:p>
        </w:tc>
        <w:tc>
          <w:tcPr>
            <w:tcW w:w="1817"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1 675,28</w:t>
            </w:r>
          </w:p>
        </w:tc>
      </w:tr>
      <w:tr w:rsidR="00C54F43" w:rsidTr="00C54F43">
        <w:trPr>
          <w:trHeight w:val="300"/>
        </w:trPr>
        <w:tc>
          <w:tcPr>
            <w:tcW w:w="5861" w:type="dxa"/>
            <w:tcBorders>
              <w:top w:val="nil"/>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szCs w:val="22"/>
                <w:lang w:eastAsia="en-US"/>
              </w:rPr>
              <w:t>Выпадающие доходы</w:t>
            </w:r>
          </w:p>
        </w:tc>
        <w:tc>
          <w:tcPr>
            <w:tcW w:w="1893"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тыс.руб</w:t>
            </w:r>
          </w:p>
        </w:tc>
        <w:tc>
          <w:tcPr>
            <w:tcW w:w="1817"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484,38</w:t>
            </w:r>
          </w:p>
        </w:tc>
      </w:tr>
      <w:tr w:rsidR="00C54F43" w:rsidTr="00C54F43">
        <w:trPr>
          <w:trHeight w:val="300"/>
        </w:trPr>
        <w:tc>
          <w:tcPr>
            <w:tcW w:w="5861" w:type="dxa"/>
            <w:tcBorders>
              <w:top w:val="nil"/>
              <w:left w:val="single" w:sz="4" w:space="0" w:color="auto"/>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Необходимая валовая выручка</w:t>
            </w:r>
          </w:p>
        </w:tc>
        <w:tc>
          <w:tcPr>
            <w:tcW w:w="1893"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тыс.руб</w:t>
            </w:r>
          </w:p>
        </w:tc>
        <w:tc>
          <w:tcPr>
            <w:tcW w:w="1817" w:type="dxa"/>
            <w:tcBorders>
              <w:top w:val="nil"/>
              <w:left w:val="nil"/>
              <w:bottom w:val="single" w:sz="4" w:space="0" w:color="auto"/>
              <w:right w:val="single" w:sz="4" w:space="0" w:color="auto"/>
            </w:tcBorders>
            <w:noWrap/>
            <w:vAlign w:val="bottom"/>
            <w:hideMark/>
          </w:tcPr>
          <w:p w:rsidR="00C54F43" w:rsidRDefault="00C54F43">
            <w:pPr>
              <w:pStyle w:val="00"/>
              <w:spacing w:line="276" w:lineRule="auto"/>
              <w:rPr>
                <w:lang w:eastAsia="en-US"/>
              </w:rPr>
            </w:pPr>
            <w:r>
              <w:rPr>
                <w:lang w:eastAsia="en-US"/>
              </w:rPr>
              <w:t>3 897,82</w:t>
            </w:r>
          </w:p>
        </w:tc>
      </w:tr>
    </w:tbl>
    <w:p w:rsidR="00C54F43" w:rsidRDefault="00C54F43" w:rsidP="00C54F43">
      <w:pPr>
        <w:pStyle w:val="30"/>
      </w:pPr>
      <w:bookmarkStart w:id="315" w:name="_Toc7161695"/>
      <w:bookmarkStart w:id="316" w:name="_Toc3276428"/>
      <w:bookmarkStart w:id="317" w:name="_Toc5815336"/>
      <w:bookmarkStart w:id="318" w:name="_Toc3276430"/>
      <w:r>
        <w:t>Тарифно-балансовые расчетные модели теплоснабжения потребителей по каждой единой теплоснабжающей организации</w:t>
      </w:r>
      <w:bookmarkEnd w:id="315"/>
      <w:bookmarkEnd w:id="316"/>
    </w:p>
    <w:p w:rsidR="00C54F43" w:rsidRDefault="00C54F43" w:rsidP="00C54F43">
      <w:r>
        <w:rPr>
          <w:lang w:eastAsia="ru-RU"/>
        </w:rPr>
        <w:t xml:space="preserve">Ввиду отсутствия других </w:t>
      </w:r>
      <w:r>
        <w:t>теплоснабжающих организаций модели по каждой единой теплоснабжающей организации не рассматривались.</w:t>
      </w:r>
    </w:p>
    <w:p w:rsidR="00C54F43" w:rsidRDefault="00C54F43" w:rsidP="00C54F43">
      <w:pPr>
        <w:pStyle w:val="30"/>
        <w:rPr>
          <w:lang w:bidi="ru-RU"/>
        </w:rPr>
      </w:pPr>
      <w:bookmarkStart w:id="319" w:name="_Toc7161696"/>
      <w:bookmarkStart w:id="320" w:name="_Toc3276429"/>
      <w:r>
        <w:rPr>
          <w:lang w:bidi="ru-RU"/>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19"/>
      <w:bookmarkEnd w:id="320"/>
    </w:p>
    <w:p w:rsidR="00C54F43" w:rsidRDefault="00C54F43" w:rsidP="00C54F43">
      <w:r>
        <w:t xml:space="preserve">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приведет к увеличению тарифа на 8%. Вследствие этого, прогноз тарифа с учетом инвестиционной составляющей не рассматривался. </w:t>
      </w:r>
    </w:p>
    <w:p w:rsidR="00C54F43" w:rsidRDefault="00C54F43" w:rsidP="00C54F43">
      <w:r>
        <w:t>Величина тарифа на тепловую энергию на каждый год периода с 2019 по 2030 гг., с учетом всех вышеперечисленных факторов, приведена в таблице ниже.</w:t>
      </w:r>
    </w:p>
    <w:p w:rsidR="00C54F43" w:rsidRDefault="00C54F43" w:rsidP="00C54F43"/>
    <w:p w:rsidR="00C54F43" w:rsidRDefault="00C54F43" w:rsidP="00C54F43"/>
    <w:p w:rsidR="00C54F43" w:rsidRDefault="00C54F43" w:rsidP="00C54F43"/>
    <w:p w:rsidR="00C54F43" w:rsidRDefault="00C54F43" w:rsidP="00C54F43"/>
    <w:p w:rsidR="00C54F43" w:rsidRDefault="00C54F43" w:rsidP="00C54F43"/>
    <w:p w:rsidR="00C54F43" w:rsidRDefault="00C54F43" w:rsidP="00C54F43"/>
    <w:p w:rsidR="00C54F43" w:rsidRDefault="00C54F43" w:rsidP="00C54F43">
      <w:pPr>
        <w:ind w:firstLine="0"/>
        <w:jc w:val="left"/>
        <w:sectPr w:rsidR="00C54F43">
          <w:pgSz w:w="11907" w:h="16840"/>
          <w:pgMar w:top="1134" w:right="851" w:bottom="1134" w:left="1701" w:header="709" w:footer="709" w:gutter="0"/>
          <w:cols w:space="720"/>
        </w:sectPr>
      </w:pPr>
    </w:p>
    <w:p w:rsidR="00C54F43" w:rsidRDefault="00C54F43" w:rsidP="00C54F43">
      <w:pPr>
        <w:jc w:val="right"/>
      </w:pPr>
      <w:r>
        <w:lastRenderedPageBreak/>
        <w:t>Таблица 12</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93"/>
        <w:gridCol w:w="992"/>
        <w:gridCol w:w="992"/>
        <w:gridCol w:w="992"/>
        <w:gridCol w:w="993"/>
        <w:gridCol w:w="992"/>
        <w:gridCol w:w="992"/>
        <w:gridCol w:w="992"/>
        <w:gridCol w:w="993"/>
        <w:gridCol w:w="992"/>
        <w:gridCol w:w="992"/>
        <w:gridCol w:w="992"/>
      </w:tblGrid>
      <w:tr w:rsidR="00C54F43" w:rsidTr="00C54F43">
        <w:trPr>
          <w:trHeight w:val="315"/>
        </w:trPr>
        <w:tc>
          <w:tcPr>
            <w:tcW w:w="3119" w:type="dxa"/>
            <w:tcBorders>
              <w:top w:val="single" w:sz="4" w:space="0" w:color="auto"/>
              <w:left w:val="single" w:sz="4" w:space="0" w:color="auto"/>
              <w:bottom w:val="single" w:sz="4" w:space="0" w:color="auto"/>
              <w:right w:val="single" w:sz="4" w:space="0" w:color="auto"/>
            </w:tcBorders>
            <w:vAlign w:val="center"/>
          </w:tcPr>
          <w:p w:rsidR="00C54F43" w:rsidRDefault="00C54F43">
            <w:pPr>
              <w:spacing w:line="276" w:lineRule="auto"/>
              <w:ind w:firstLine="0"/>
              <w:jc w:val="left"/>
              <w:rPr>
                <w:rFonts w:eastAsia="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2026</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rFonts w:eastAsia="Times New Roman"/>
                <w:color w:val="000000"/>
                <w:sz w:val="20"/>
                <w:szCs w:val="20"/>
                <w:lang w:eastAsia="ru-RU"/>
              </w:rPr>
            </w:pPr>
            <w:r>
              <w:rPr>
                <w:rFonts w:eastAsia="Times New Roman"/>
                <w:color w:val="000000"/>
                <w:sz w:val="20"/>
                <w:szCs w:val="20"/>
                <w:lang w:eastAsia="ru-RU"/>
              </w:rPr>
              <w:t>2030</w:t>
            </w:r>
          </w:p>
        </w:tc>
      </w:tr>
      <w:tr w:rsidR="00C54F43" w:rsidTr="00C54F43">
        <w:trPr>
          <w:trHeight w:val="33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Операционные расходы, тыс.руб.</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1 341,21  </w:t>
            </w:r>
          </w:p>
        </w:tc>
      </w:tr>
      <w:tr w:rsidR="00C54F43" w:rsidTr="00C54F43">
        <w:trPr>
          <w:trHeight w:val="33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Неподконтрольные расходы, тыс.руб.</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396,96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415,22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429,34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446,51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464,37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482,95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502,26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522,35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543,25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564,98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587,58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611,08  </w:t>
            </w:r>
          </w:p>
        </w:tc>
      </w:tr>
      <w:tr w:rsidR="00C54F43" w:rsidTr="00C54F43">
        <w:trPr>
          <w:trHeight w:val="33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Расходы на ТЭР, тыс.руб.</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1 675,28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1 698,73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1 749,70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1 802,19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1 856,25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1 911,94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1 969,30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2 028,38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2 089,23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2 151,91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2 216,46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2 282,96  </w:t>
            </w:r>
          </w:p>
        </w:tc>
      </w:tr>
      <w:tr w:rsidR="00C54F43" w:rsidTr="00C54F43">
        <w:trPr>
          <w:trHeight w:val="33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Выпадающие доходы, тыс.руб.</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484,38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506,66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523,89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544,84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566,64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589,30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612,87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637,39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662,89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689,40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716,98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745,66  </w:t>
            </w:r>
          </w:p>
        </w:tc>
      </w:tr>
      <w:tr w:rsidR="00C54F43" w:rsidTr="00C54F43">
        <w:trPr>
          <w:trHeight w:val="33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Необходимая валовая выручка, тыс.руб.</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3 897,83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3 961,83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4 044,13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4 134,75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4 228,47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4 325,40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4 425,65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4 529,33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4 636,57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4 747,50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4 862,23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4 980,90  </w:t>
            </w:r>
          </w:p>
        </w:tc>
      </w:tr>
      <w:tr w:rsidR="00C54F43" w:rsidTr="00C54F43">
        <w:trPr>
          <w:trHeight w:val="315"/>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Индекс операционных расходов</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rPr>
                <w:rFonts w:eastAsia="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1,00  </w:t>
            </w:r>
          </w:p>
        </w:tc>
      </w:tr>
      <w:tr w:rsidR="00C54F43" w:rsidTr="00C54F43">
        <w:trPr>
          <w:trHeight w:val="30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Индекс потребительских цен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rPr>
                <w:rFonts w:eastAsia="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1,05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1,04  </w:t>
            </w:r>
          </w:p>
        </w:tc>
      </w:tr>
      <w:tr w:rsidR="00C54F43" w:rsidTr="00C54F43">
        <w:trPr>
          <w:trHeight w:val="30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Индекс цен на газ</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rPr>
                <w:rFonts w:eastAsia="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1,03  </w:t>
            </w:r>
          </w:p>
        </w:tc>
      </w:tr>
      <w:tr w:rsidR="00C54F43" w:rsidTr="00C54F43">
        <w:trPr>
          <w:trHeight w:val="30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Полезный отпуск, Гкал</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1 431,00  </w:t>
            </w:r>
          </w:p>
        </w:tc>
      </w:tr>
      <w:tr w:rsidR="00C54F43" w:rsidTr="00C54F43">
        <w:trPr>
          <w:trHeight w:val="300"/>
        </w:trPr>
        <w:tc>
          <w:tcPr>
            <w:tcW w:w="3119" w:type="dxa"/>
            <w:tcBorders>
              <w:top w:val="single" w:sz="4" w:space="0" w:color="auto"/>
              <w:left w:val="single" w:sz="4" w:space="0" w:color="auto"/>
              <w:bottom w:val="single" w:sz="4" w:space="0" w:color="auto"/>
              <w:right w:val="single" w:sz="4" w:space="0" w:color="auto"/>
            </w:tcBorders>
            <w:vAlign w:val="center"/>
            <w:hideMark/>
          </w:tcPr>
          <w:p w:rsidR="00C54F43" w:rsidRDefault="00C54F43">
            <w:pPr>
              <w:spacing w:line="276" w:lineRule="auto"/>
              <w:ind w:firstLine="0"/>
              <w:jc w:val="left"/>
              <w:rPr>
                <w:rFonts w:eastAsia="Times New Roman"/>
                <w:color w:val="000000"/>
                <w:sz w:val="20"/>
                <w:szCs w:val="20"/>
                <w:lang w:eastAsia="ru-RU"/>
              </w:rPr>
            </w:pPr>
            <w:r>
              <w:rPr>
                <w:rFonts w:eastAsia="Times New Roman"/>
                <w:color w:val="000000"/>
                <w:sz w:val="20"/>
                <w:szCs w:val="20"/>
                <w:lang w:eastAsia="ru-RU"/>
              </w:rPr>
              <w:t>Тариф, руб.</w:t>
            </w:r>
            <w:r>
              <w:rPr>
                <w:rFonts w:eastAsia="Times New Roman"/>
                <w:color w:val="000000"/>
                <w:sz w:val="20"/>
                <w:szCs w:val="20"/>
                <w:lang w:val="en-US" w:eastAsia="ru-RU"/>
              </w:rPr>
              <w:t>/</w:t>
            </w:r>
            <w:r>
              <w:rPr>
                <w:rFonts w:eastAsia="Times New Roman"/>
                <w:color w:val="000000"/>
                <w:sz w:val="20"/>
                <w:szCs w:val="20"/>
                <w:lang w:eastAsia="ru-RU"/>
              </w:rPr>
              <w:t>Гкал</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2 723,85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2 768,57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2 826,09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2 889,41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2 954,91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3 022,64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3 092,70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3 165,15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3 240,09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3 317,61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3 397,78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54F43" w:rsidRDefault="00C54F43">
            <w:pPr>
              <w:spacing w:line="276" w:lineRule="auto"/>
              <w:ind w:firstLine="0"/>
              <w:jc w:val="right"/>
              <w:rPr>
                <w:color w:val="000000"/>
                <w:sz w:val="20"/>
                <w:szCs w:val="20"/>
              </w:rPr>
            </w:pPr>
            <w:r>
              <w:rPr>
                <w:color w:val="000000"/>
                <w:sz w:val="20"/>
                <w:szCs w:val="20"/>
              </w:rPr>
              <w:t xml:space="preserve">3 480,72  </w:t>
            </w:r>
          </w:p>
        </w:tc>
      </w:tr>
    </w:tbl>
    <w:p w:rsidR="00C54F43" w:rsidRDefault="00C54F43" w:rsidP="00C54F43">
      <w:pPr>
        <w:ind w:firstLine="0"/>
      </w:pPr>
    </w:p>
    <w:p w:rsidR="00C54F43" w:rsidRDefault="00C54F43" w:rsidP="00C54F43">
      <w:pPr>
        <w:ind w:firstLine="0"/>
        <w:jc w:val="left"/>
        <w:rPr>
          <w:rFonts w:eastAsiaTheme="majorEastAsia"/>
          <w:b/>
          <w:bCs/>
          <w:caps/>
          <w:sz w:val="28"/>
          <w:szCs w:val="28"/>
          <w:lang w:eastAsia="ru-RU" w:bidi="ru-RU"/>
        </w:rPr>
        <w:sectPr w:rsidR="00C54F43">
          <w:pgSz w:w="16840" w:h="11907" w:orient="landscape"/>
          <w:pgMar w:top="1701" w:right="1134" w:bottom="851" w:left="1134" w:header="709" w:footer="709" w:gutter="0"/>
          <w:cols w:space="720"/>
        </w:sectPr>
      </w:pPr>
    </w:p>
    <w:p w:rsidR="00C54F43" w:rsidRDefault="00C54F43" w:rsidP="00C54F43">
      <w:pPr>
        <w:pStyle w:val="1"/>
        <w:rPr>
          <w:lang w:eastAsia="ru-RU"/>
        </w:rPr>
      </w:pPr>
      <w:bookmarkStart w:id="321" w:name="_Toc7161697"/>
      <w:r>
        <w:rPr>
          <w:lang w:eastAsia="ru-RU"/>
        </w:rPr>
        <w:lastRenderedPageBreak/>
        <w:t>Реестр единых теплоснабжающих организаций</w:t>
      </w:r>
      <w:bookmarkEnd w:id="317"/>
      <w:bookmarkEnd w:id="318"/>
      <w:bookmarkEnd w:id="321"/>
    </w:p>
    <w:p w:rsidR="00C54F43" w:rsidRDefault="00C54F43" w:rsidP="00C54F43">
      <w:pPr>
        <w:pStyle w:val="30"/>
        <w:rPr>
          <w:lang w:bidi="ru-RU"/>
        </w:rPr>
      </w:pPr>
      <w:bookmarkStart w:id="322" w:name="_Toc7161698"/>
      <w:bookmarkStart w:id="323" w:name="_Toc5815337"/>
      <w:bookmarkStart w:id="324" w:name="_Toc3276431"/>
      <w:r>
        <w:rPr>
          <w:lang w:bidi="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22"/>
      <w:bookmarkEnd w:id="323"/>
      <w:bookmarkEnd w:id="324"/>
    </w:p>
    <w:p w:rsidR="00C54F43" w:rsidRDefault="00C54F43" w:rsidP="00C54F43">
      <w:pPr>
        <w:rPr>
          <w:lang w:eastAsia="ru-RU" w:bidi="ru-RU"/>
        </w:rPr>
      </w:pPr>
      <w:r>
        <w:t>Функциональная структура централизованного теплоснабжения представляет собой объединенное одним юридическим лицом производство тепловой энергии и ее передача до потребителя. Существующая отопительная котельная является единственным источником централизованной системы теплоснабжения. Эксплуатацию котельной и тепловых сетей осуществляет МУП ЖКХ</w:t>
      </w:r>
      <w:r>
        <w:rPr>
          <w:lang w:eastAsia="ru-RU"/>
        </w:rPr>
        <w:t xml:space="preserve"> «Шабурово»</w:t>
      </w:r>
      <w:r>
        <w:t>.</w:t>
      </w:r>
    </w:p>
    <w:p w:rsidR="00C54F43" w:rsidRDefault="00C54F43" w:rsidP="00C54F43">
      <w:pPr>
        <w:pStyle w:val="30"/>
        <w:rPr>
          <w:lang w:bidi="ru-RU"/>
        </w:rPr>
      </w:pPr>
      <w:bookmarkStart w:id="325" w:name="_Toc7161699"/>
      <w:bookmarkStart w:id="326" w:name="_Toc5815338"/>
      <w:bookmarkStart w:id="327" w:name="_Toc3276432"/>
      <w:r>
        <w:rPr>
          <w:lang w:bidi="ru-RU"/>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5"/>
      <w:bookmarkEnd w:id="326"/>
      <w:bookmarkEnd w:id="327"/>
    </w:p>
    <w:p w:rsidR="00C54F43" w:rsidRDefault="00C54F43" w:rsidP="00C54F43">
      <w:pPr>
        <w:rPr>
          <w:lang w:eastAsia="ru-RU" w:bidi="ru-RU"/>
        </w:rPr>
      </w:pPr>
      <w:r>
        <w:rPr>
          <w:lang w:bidi="ru-RU"/>
        </w:rPr>
        <w:t>Реестр единых теплоснабжающих организаций, входящих в состав единой теплоснабжающей организации</w:t>
      </w:r>
      <w:r>
        <w:rPr>
          <w:lang w:eastAsia="ru-RU" w:bidi="ru-RU"/>
        </w:rPr>
        <w:t xml:space="preserve"> отсутствует.</w:t>
      </w:r>
    </w:p>
    <w:p w:rsidR="00C54F43" w:rsidRDefault="00C54F43" w:rsidP="00C54F43">
      <w:pPr>
        <w:pStyle w:val="30"/>
        <w:rPr>
          <w:lang w:bidi="ru-RU"/>
        </w:rPr>
      </w:pPr>
      <w:bookmarkStart w:id="328" w:name="_Toc7161700"/>
      <w:bookmarkStart w:id="329" w:name="_Toc5815339"/>
      <w:bookmarkStart w:id="330" w:name="_Toc3276433"/>
      <w:r>
        <w:rPr>
          <w:lang w:bidi="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328"/>
      <w:bookmarkEnd w:id="329"/>
      <w:bookmarkEnd w:id="330"/>
    </w:p>
    <w:p w:rsidR="00C54F43" w:rsidRDefault="00C54F43" w:rsidP="00C54F43">
      <w:bookmarkStart w:id="331" w:name="_Toc3276434"/>
      <w: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C54F43" w:rsidRDefault="00C54F43" w:rsidP="00C54F43">
      <w:r>
        <w:t>Основные положения по организации ЕТО в соответствии с Правилами заключаются в следующем.</w:t>
      </w:r>
    </w:p>
    <w:p w:rsidR="00C54F43" w:rsidRDefault="00C54F43" w:rsidP="00C54F43">
      <w:r>
        <w:t>1.</w:t>
      </w:r>
      <w:r>
        <w:tab/>
        <w:t>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w:t>
      </w:r>
    </w:p>
    <w:p w:rsidR="00C54F43" w:rsidRDefault="00C54F43" w:rsidP="00C54F43">
      <w:pPr>
        <w:pStyle w:val="a3"/>
      </w:pPr>
      <w:r>
        <w:t>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rsidR="00C54F43" w:rsidRDefault="00C54F43" w:rsidP="00C54F43">
      <w:pPr>
        <w:pStyle w:val="a3"/>
      </w:pPr>
      <w:r>
        <w:t>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rsidR="00C54F43" w:rsidRDefault="00C54F43" w:rsidP="00C54F43">
      <w:pPr>
        <w:pStyle w:val="a3"/>
      </w:pPr>
      <w:r>
        <w:t>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rsidR="00C54F43" w:rsidRDefault="00C54F43" w:rsidP="00C54F43">
      <w:pPr>
        <w:ind w:firstLine="0"/>
      </w:pPr>
      <w:r>
        <w:t>2.</w:t>
      </w:r>
      <w:r>
        <w:tab/>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соответствующий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w:t>
      </w:r>
      <w:r>
        <w:lastRenderedPageBreak/>
        <w:t xml:space="preserve">(размещения) решения об утрате организацией статуса единой теплоснабжающей организации заявку на присвоение организации статуса единой теплоснабжающей организации с указанием зоны ее деятельности. </w:t>
      </w:r>
      <w:r>
        <w:rPr>
          <w:color w:val="464C55"/>
          <w:shd w:val="clear" w:color="auto" w:fill="FFFFFF"/>
        </w:rPr>
        <w:t> </w:t>
      </w:r>
      <w:r>
        <w:t>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w:t>
      </w:r>
      <w:hyperlink r:id="rId125" w:anchor="block_21" w:history="1">
        <w:r>
          <w:rPr>
            <w:rStyle w:val="a9"/>
          </w:rPr>
          <w:t>электронной подписью</w:t>
        </w:r>
      </w:hyperlink>
      <w:r>
        <w:t>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w:t>
      </w:r>
    </w:p>
    <w:p w:rsidR="00C54F43" w:rsidRDefault="00C54F43" w:rsidP="00C54F43">
      <w:pPr>
        <w:ind w:firstLine="0"/>
      </w:pPr>
      <w:r>
        <w:t>3.</w:t>
      </w:r>
      <w:r>
        <w:tab/>
        <w:t>Критериями определения единой теплоснабжающей организации являются:</w:t>
      </w:r>
    </w:p>
    <w:p w:rsidR="00C54F43" w:rsidRDefault="00C54F43" w:rsidP="00C54F43">
      <w:pPr>
        <w:pStyle w:val="a3"/>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54F43" w:rsidRDefault="00C54F43" w:rsidP="00C54F43">
      <w:pPr>
        <w:pStyle w:val="a3"/>
      </w:pPr>
      <w:r>
        <w:t>размер собственного капитала;</w:t>
      </w:r>
    </w:p>
    <w:p w:rsidR="00C54F43" w:rsidRDefault="00C54F43" w:rsidP="00C54F43">
      <w:pPr>
        <w:pStyle w:val="a3"/>
      </w:pPr>
      <w:r>
        <w:t>способность в лучшей мере обеспечить надежность теплоснабжения.</w:t>
      </w:r>
    </w:p>
    <w:p w:rsidR="00C54F43" w:rsidRDefault="00C54F43" w:rsidP="00C54F43">
      <w:pPr>
        <w:ind w:firstLine="0"/>
      </w:pPr>
      <w:r>
        <w:t>4.</w:t>
      </w:r>
      <w:r>
        <w:ta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54F43" w:rsidRDefault="00C54F43" w:rsidP="00C54F43">
      <w: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w:t>
      </w:r>
    </w:p>
    <w:p w:rsidR="00C54F43" w:rsidRDefault="00C54F43" w:rsidP="00C54F43">
      <w:pPr>
        <w:ind w:firstLine="0"/>
      </w:pPr>
      <w:r>
        <w:t>5.</w:t>
      </w:r>
      <w:r>
        <w:tab/>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54F43" w:rsidRDefault="00C54F43" w:rsidP="00C54F43">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C54F43" w:rsidRDefault="00C54F43" w:rsidP="00C54F43">
      <w:pPr>
        <w:ind w:firstLine="0"/>
      </w:pPr>
      <w:r>
        <w:t>6.</w:t>
      </w:r>
      <w:r>
        <w:tab/>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54F43" w:rsidRDefault="00C54F43" w:rsidP="00C54F43">
      <w:pPr>
        <w:ind w:firstLine="0"/>
      </w:pPr>
      <w:r>
        <w:t>7.</w:t>
      </w:r>
      <w:r>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54F43" w:rsidRDefault="00C54F43" w:rsidP="00C54F43">
      <w:pPr>
        <w:ind w:firstLine="0"/>
      </w:pPr>
      <w:r>
        <w:lastRenderedPageBreak/>
        <w:t>8.</w:t>
      </w:r>
      <w:r>
        <w:tab/>
        <w:t>Единая теплоснабжающая организация при осуществлении своей деятельности обязана:</w:t>
      </w:r>
    </w:p>
    <w:p w:rsidR="00C54F43" w:rsidRDefault="00C54F43" w:rsidP="00C54F43">
      <w:pPr>
        <w:pStyle w:val="a3"/>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54F43" w:rsidRDefault="00C54F43" w:rsidP="00C54F43">
      <w:pPr>
        <w:pStyle w:val="a3"/>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54F43" w:rsidRDefault="00C54F43" w:rsidP="00C54F43">
      <w:pPr>
        <w:pStyle w:val="a3"/>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54F43" w:rsidRDefault="00C54F43" w:rsidP="00C54F43">
      <w:pPr>
        <w:ind w:firstLine="0"/>
      </w:pPr>
      <w:r>
        <w:t xml:space="preserve">9. </w:t>
      </w:r>
      <w:r>
        <w:tab/>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C54F43" w:rsidRDefault="00C54F43" w:rsidP="00C54F43">
      <w:pPr>
        <w:pStyle w:val="a3"/>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54F43" w:rsidRDefault="00C54F43" w:rsidP="00C54F43">
      <w:pPr>
        <w:pStyle w:val="a3"/>
      </w:pPr>
      <w:r>
        <w:t>технологическое объединение или разделение систем теплоснабжения.</w:t>
      </w:r>
    </w:p>
    <w:p w:rsidR="00C54F43" w:rsidRDefault="00C54F43" w:rsidP="00C54F43">
      <w: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54F43" w:rsidRDefault="00C54F43" w:rsidP="00C54F43">
      <w:r>
        <w:t>В настоящее время предприятие МУП ЖКХ</w:t>
      </w:r>
      <w:r>
        <w:rPr>
          <w:lang w:eastAsia="ru-RU"/>
        </w:rPr>
        <w:t xml:space="preserve"> «Шабурово»</w:t>
      </w:r>
      <w:r>
        <w:t xml:space="preserve"> отвечает всем требованиям критериев по определению единой теплоснабжающей организации, а именно:</w:t>
      </w:r>
    </w:p>
    <w:p w:rsidR="00C54F43" w:rsidRDefault="00C54F43" w:rsidP="00C54F43">
      <w: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54F43" w:rsidRDefault="00C54F43" w:rsidP="00C54F43">
      <w: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54F43" w:rsidRDefault="00C54F43" w:rsidP="00C54F43">
      <w:r>
        <w:t>3. Согласно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теплоснабжающей организации, а именно:</w:t>
      </w:r>
    </w:p>
    <w:p w:rsidR="00C54F43" w:rsidRDefault="00C54F43" w:rsidP="00C54F43">
      <w:r>
        <w:t>а.</w:t>
      </w:r>
      <w:r>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C54F43" w:rsidRDefault="00C54F43" w:rsidP="00C54F43">
      <w:r>
        <w:t>б.</w:t>
      </w:r>
      <w:r>
        <w:tab/>
        <w:t>надлежащим образом</w:t>
      </w:r>
      <w:r>
        <w:tab/>
        <w:t>исполняет обязательства перед иными теплоснабжающими и теплосетевыми организациями в зоне своей деятельности;</w:t>
      </w:r>
    </w:p>
    <w:p w:rsidR="00C54F43" w:rsidRDefault="00C54F43" w:rsidP="00C54F43">
      <w:r>
        <w:t>в.</w:t>
      </w:r>
      <w:r>
        <w:tab/>
        <w:t>осуществляет контроль режимов потребления тепловой энергии в зоне своей деятельности;</w:t>
      </w:r>
    </w:p>
    <w:p w:rsidR="00C54F43" w:rsidRDefault="00C54F43" w:rsidP="00C54F43">
      <w:r>
        <w:t>г.</w:t>
      </w:r>
      <w: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54F43" w:rsidRDefault="00C54F43" w:rsidP="00C54F43">
      <w:pPr>
        <w:pStyle w:val="30"/>
        <w:rPr>
          <w:lang w:bidi="ru-RU"/>
        </w:rPr>
      </w:pPr>
      <w:bookmarkStart w:id="332" w:name="_Toc7161701"/>
      <w:bookmarkStart w:id="333" w:name="_Toc5815340"/>
      <w:r>
        <w:rPr>
          <w:lang w:bidi="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31"/>
      <w:bookmarkEnd w:id="332"/>
      <w:bookmarkEnd w:id="333"/>
    </w:p>
    <w:p w:rsidR="00C54F43" w:rsidRDefault="00C54F43" w:rsidP="00C54F43">
      <w:pPr>
        <w:rPr>
          <w:lang w:eastAsia="ru-RU" w:bidi="ru-RU"/>
        </w:rPr>
      </w:pPr>
      <w:r>
        <w:rPr>
          <w:lang w:bidi="ru-RU"/>
        </w:rPr>
        <w:t>Заявки теплоснабжающих организаций отсутствуют.</w:t>
      </w:r>
    </w:p>
    <w:p w:rsidR="00C54F43" w:rsidRDefault="00C54F43" w:rsidP="00C54F43">
      <w:pPr>
        <w:pStyle w:val="1"/>
        <w:spacing w:before="120"/>
      </w:pPr>
      <w:bookmarkStart w:id="334" w:name="_Toc7161702"/>
      <w:bookmarkStart w:id="335" w:name="_Toc5815342"/>
      <w:bookmarkStart w:id="336" w:name="_Toc3276436"/>
      <w:bookmarkEnd w:id="269"/>
      <w:r>
        <w:lastRenderedPageBreak/>
        <w:t>Реестр проектов схемы теплоснабжения</w:t>
      </w:r>
      <w:bookmarkEnd w:id="334"/>
      <w:bookmarkEnd w:id="335"/>
      <w:bookmarkEnd w:id="336"/>
    </w:p>
    <w:p w:rsidR="00C54F43" w:rsidRDefault="00C54F43" w:rsidP="00C54F43">
      <w:pPr>
        <w:pStyle w:val="30"/>
        <w:spacing w:before="120"/>
      </w:pPr>
      <w:bookmarkStart w:id="337" w:name="_Toc7161703"/>
      <w:bookmarkStart w:id="338" w:name="_Toc5815343"/>
      <w:bookmarkStart w:id="339" w:name="_Toc3276437"/>
      <w:bookmarkStart w:id="340" w:name="_Toc3276440"/>
      <w:r>
        <w:t>перечень мероприятий по строительству, реконструкции или техническому перевооружению источников тепловой энергии</w:t>
      </w:r>
      <w:bookmarkEnd w:id="337"/>
      <w:bookmarkEnd w:id="338"/>
      <w:bookmarkEnd w:id="339"/>
    </w:p>
    <w:p w:rsidR="00C54F43" w:rsidRDefault="00C54F43" w:rsidP="00C54F43">
      <w:pPr>
        <w:rPr>
          <w:lang w:eastAsia="ru-RU"/>
        </w:rPr>
      </w:pPr>
      <w:bookmarkStart w:id="341" w:name="_Toc7161704"/>
      <w:bookmarkStart w:id="342" w:name="_Toc5815344"/>
      <w:bookmarkStart w:id="343" w:name="_Toc3276438"/>
      <w:r>
        <w:rPr>
          <w:lang w:eastAsia="ru-RU"/>
        </w:rPr>
        <w:t>Не предложено.</w:t>
      </w:r>
    </w:p>
    <w:p w:rsidR="00C54F43" w:rsidRDefault="00C54F43" w:rsidP="00C54F43">
      <w:pPr>
        <w:pStyle w:val="30"/>
        <w:spacing w:before="120"/>
      </w:pPr>
      <w:r>
        <w:t>перечень мероприятий по строительству, реконструкции и техническому перевооружению тепловых сетей и сооружений на них</w:t>
      </w:r>
      <w:bookmarkEnd w:id="341"/>
      <w:bookmarkEnd w:id="342"/>
      <w:bookmarkEnd w:id="343"/>
    </w:p>
    <w:p w:rsidR="00C54F43" w:rsidRDefault="00C54F43" w:rsidP="00C54F43">
      <w:pPr>
        <w:rPr>
          <w:lang w:eastAsia="ru-RU"/>
        </w:rPr>
      </w:pPr>
    </w:p>
    <w:tbl>
      <w:tblPr>
        <w:tblStyle w:val="affffff3"/>
        <w:tblW w:w="5000" w:type="pct"/>
        <w:tblInd w:w="0" w:type="dxa"/>
        <w:tblLook w:val="04A0" w:firstRow="1" w:lastRow="0" w:firstColumn="1" w:lastColumn="0" w:noHBand="0" w:noVBand="1"/>
      </w:tblPr>
      <w:tblGrid>
        <w:gridCol w:w="4686"/>
        <w:gridCol w:w="4659"/>
      </w:tblGrid>
      <w:tr w:rsidR="00C54F43" w:rsidTr="00C54F43">
        <w:trPr>
          <w:trHeight w:val="334"/>
        </w:trPr>
        <w:tc>
          <w:tcPr>
            <w:tcW w:w="4785"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lang w:eastAsia="en-US"/>
              </w:rPr>
            </w:pPr>
            <w:r>
              <w:rPr>
                <w:lang w:eastAsia="en-US"/>
              </w:rPr>
              <w:t>Реконструкция тепловых сетей</w:t>
            </w:r>
          </w:p>
        </w:tc>
        <w:tc>
          <w:tcPr>
            <w:tcW w:w="478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lang w:eastAsia="en-US"/>
              </w:rPr>
            </w:pPr>
            <w:r>
              <w:rPr>
                <w:lang w:eastAsia="en-US"/>
              </w:rPr>
              <w:t>2711 тыс. рублей</w:t>
            </w:r>
          </w:p>
        </w:tc>
      </w:tr>
    </w:tbl>
    <w:p w:rsidR="00C54F43" w:rsidRDefault="00C54F43" w:rsidP="00C54F43">
      <w:pPr>
        <w:rPr>
          <w:lang w:eastAsia="ru-RU"/>
        </w:rPr>
      </w:pPr>
    </w:p>
    <w:p w:rsidR="00C54F43" w:rsidRDefault="00C54F43" w:rsidP="00C54F43">
      <w:pPr>
        <w:pStyle w:val="30"/>
        <w:keepNext w:val="0"/>
        <w:keepLines w:val="0"/>
        <w:widowControl w:val="0"/>
        <w:spacing w:before="120"/>
      </w:pPr>
      <w:bookmarkStart w:id="344" w:name="_Toc7161705"/>
      <w:bookmarkStart w:id="345" w:name="_Toc5815345"/>
      <w:bookmarkStart w:id="346" w:name="_Toc3276439"/>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44"/>
      <w:bookmarkEnd w:id="345"/>
      <w:bookmarkEnd w:id="346"/>
    </w:p>
    <w:p w:rsidR="00C54F43" w:rsidRDefault="00C54F43" w:rsidP="00C54F43">
      <w:pPr>
        <w:widowControl w:val="0"/>
      </w:pPr>
      <w:r>
        <w:rPr>
          <w:lang w:eastAsia="ru-RU"/>
        </w:rPr>
        <w:t xml:space="preserve">Мероприятия по переходу </w:t>
      </w:r>
      <w:r>
        <w:t>от открытых систем теплоснабжения (горячего водоснабжения) на закрытые системы горячего водоснабжения не требуются.</w:t>
      </w:r>
    </w:p>
    <w:p w:rsidR="00C54F43" w:rsidRDefault="00C54F43" w:rsidP="00C54F43">
      <w:pPr>
        <w:pStyle w:val="30"/>
      </w:pPr>
      <w:bookmarkStart w:id="347" w:name="_Toc7161706"/>
      <w:r>
        <w:t>пер</w:t>
      </w:r>
      <w:r>
        <w:rPr>
          <w:rFonts w:eastAsiaTheme="minorHAnsi"/>
        </w:rPr>
        <w:t>е</w:t>
      </w:r>
      <w:r>
        <w:t>чень мероприятий, обеспечивающих оптимизацию системы теплоснабжения</w:t>
      </w:r>
      <w:bookmarkEnd w:id="347"/>
    </w:p>
    <w:p w:rsidR="00C54F43" w:rsidRDefault="00C54F43" w:rsidP="00C54F43">
      <w:pPr>
        <w:rPr>
          <w:lang w:eastAsia="ru-RU"/>
        </w:rPr>
      </w:pPr>
    </w:p>
    <w:tbl>
      <w:tblPr>
        <w:tblStyle w:val="affffff3"/>
        <w:tblW w:w="5000" w:type="pct"/>
        <w:tblInd w:w="0" w:type="dxa"/>
        <w:tblLook w:val="04A0" w:firstRow="1" w:lastRow="0" w:firstColumn="1" w:lastColumn="0" w:noHBand="0" w:noVBand="1"/>
      </w:tblPr>
      <w:tblGrid>
        <w:gridCol w:w="4683"/>
        <w:gridCol w:w="4662"/>
      </w:tblGrid>
      <w:tr w:rsidR="00C54F43" w:rsidTr="00C54F43">
        <w:trPr>
          <w:trHeight w:val="391"/>
        </w:trPr>
        <w:tc>
          <w:tcPr>
            <w:tcW w:w="4785"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lang w:eastAsia="en-US"/>
              </w:rPr>
            </w:pPr>
            <w:r>
              <w:rPr>
                <w:lang w:eastAsia="en-US"/>
              </w:rPr>
              <w:t>Установка грязевикв на вводах потребителей</w:t>
            </w:r>
          </w:p>
        </w:tc>
        <w:tc>
          <w:tcPr>
            <w:tcW w:w="4786" w:type="dxa"/>
            <w:tcBorders>
              <w:top w:val="single" w:sz="4" w:space="0" w:color="auto"/>
              <w:left w:val="single" w:sz="4" w:space="0" w:color="auto"/>
              <w:bottom w:val="single" w:sz="4" w:space="0" w:color="auto"/>
              <w:right w:val="single" w:sz="4" w:space="0" w:color="auto"/>
            </w:tcBorders>
            <w:vAlign w:val="center"/>
            <w:hideMark/>
          </w:tcPr>
          <w:p w:rsidR="00C54F43" w:rsidRDefault="00C54F43">
            <w:pPr>
              <w:pStyle w:val="00"/>
              <w:rPr>
                <w:lang w:eastAsia="en-US"/>
              </w:rPr>
            </w:pPr>
            <w:r>
              <w:rPr>
                <w:lang w:eastAsia="en-US"/>
              </w:rPr>
              <w:t>30 тыс. рублей</w:t>
            </w:r>
          </w:p>
        </w:tc>
      </w:tr>
    </w:tbl>
    <w:p w:rsidR="00C54F43" w:rsidRDefault="00C54F43" w:rsidP="00C54F43">
      <w:pPr>
        <w:rPr>
          <w:lang w:eastAsia="ru-RU"/>
        </w:rPr>
      </w:pPr>
    </w:p>
    <w:p w:rsidR="00C54F43" w:rsidRDefault="00C54F43" w:rsidP="00C54F43">
      <w:pPr>
        <w:rPr>
          <w:lang w:eastAsia="ru-RU"/>
        </w:rPr>
      </w:pPr>
    </w:p>
    <w:p w:rsidR="00C54F43" w:rsidRDefault="00C54F43" w:rsidP="00C54F43">
      <w:pPr>
        <w:rPr>
          <w:lang w:eastAsia="ru-RU"/>
        </w:rPr>
      </w:pPr>
    </w:p>
    <w:p w:rsidR="00C54F43" w:rsidRDefault="00C54F43" w:rsidP="00C54F43">
      <w:pPr>
        <w:pStyle w:val="1"/>
      </w:pPr>
      <w:bookmarkStart w:id="348" w:name="_Toc7161707"/>
      <w:bookmarkStart w:id="349" w:name="_Toc5815346"/>
      <w:r>
        <w:lastRenderedPageBreak/>
        <w:t>Замечания и предложения к проекту схемы теплоснабжения</w:t>
      </w:r>
      <w:bookmarkEnd w:id="340"/>
      <w:bookmarkEnd w:id="348"/>
      <w:bookmarkEnd w:id="349"/>
    </w:p>
    <w:p w:rsidR="00C54F43" w:rsidRDefault="00C54F43" w:rsidP="00C54F43">
      <w:pPr>
        <w:pStyle w:val="30"/>
      </w:pPr>
      <w:bookmarkStart w:id="350" w:name="_Toc7161708"/>
      <w:bookmarkStart w:id="351" w:name="_Toc5815347"/>
      <w:bookmarkStart w:id="352" w:name="_Toc3276441"/>
      <w:r>
        <w:t>перечень всех замечаний и предложений, поступивших при разработке, утверждении и актуализации схемы теплоснабжения</w:t>
      </w:r>
      <w:bookmarkEnd w:id="350"/>
      <w:bookmarkEnd w:id="351"/>
      <w:bookmarkEnd w:id="352"/>
    </w:p>
    <w:p w:rsidR="00C54F43" w:rsidRDefault="00C54F43" w:rsidP="00C54F43">
      <w:pPr>
        <w:rPr>
          <w:lang w:eastAsia="ru-RU"/>
        </w:rPr>
      </w:pPr>
    </w:p>
    <w:p w:rsidR="00C54F43" w:rsidRDefault="00C54F43" w:rsidP="00C54F43">
      <w:pPr>
        <w:pStyle w:val="30"/>
      </w:pPr>
      <w:bookmarkStart w:id="353" w:name="_Toc7161709"/>
      <w:bookmarkStart w:id="354" w:name="_Toc5815348"/>
      <w:bookmarkStart w:id="355" w:name="_Toc3276442"/>
      <w:r>
        <w:t>ответы разработчиков проекта схемы теплоснабжения на замечания и предложения</w:t>
      </w:r>
      <w:bookmarkEnd w:id="353"/>
      <w:bookmarkEnd w:id="354"/>
      <w:bookmarkEnd w:id="355"/>
    </w:p>
    <w:p w:rsidR="00C54F43" w:rsidRDefault="00C54F43" w:rsidP="00C54F43">
      <w:pPr>
        <w:rPr>
          <w:lang w:eastAsia="ru-RU"/>
        </w:rPr>
      </w:pPr>
    </w:p>
    <w:p w:rsidR="00C54F43" w:rsidRDefault="00C54F43" w:rsidP="00C54F43">
      <w:pPr>
        <w:pStyle w:val="30"/>
      </w:pPr>
      <w:bookmarkStart w:id="356" w:name="_Toc7161710"/>
      <w:bookmarkStart w:id="357" w:name="_Toc5815349"/>
      <w:bookmarkStart w:id="358" w:name="_Toc3276443"/>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56"/>
      <w:bookmarkEnd w:id="357"/>
      <w:bookmarkEnd w:id="358"/>
    </w:p>
    <w:p w:rsidR="00C54F43" w:rsidRDefault="00C54F43" w:rsidP="00C54F43">
      <w:pPr>
        <w:pStyle w:val="affffe"/>
      </w:pPr>
      <w:bookmarkStart w:id="359" w:name="_Toc7161711"/>
      <w:bookmarkStart w:id="360" w:name="_Toc5815362"/>
      <w:bookmarkStart w:id="361" w:name="_Toc3276444"/>
      <w:bookmarkStart w:id="362" w:name="_Toc487116757"/>
      <w:r>
        <w:lastRenderedPageBreak/>
        <w:t>Список использованных источников</w:t>
      </w:r>
      <w:bookmarkEnd w:id="359"/>
      <w:bookmarkEnd w:id="360"/>
      <w:bookmarkEnd w:id="361"/>
      <w:bookmarkEnd w:id="362"/>
    </w:p>
    <w:p w:rsidR="00C54F43" w:rsidRDefault="00C54F43" w:rsidP="00C54F43">
      <w:r>
        <w:t>Федеральный закон от 27.07.2010 №190-ФЗ «О теплоснабжении».</w:t>
      </w:r>
    </w:p>
    <w:p w:rsidR="00C54F43" w:rsidRDefault="00C54F43" w:rsidP="00C54F43">
      <w:r>
        <w:t>Постановление Правительства РФ от 22 Февраля 2012 г. №154 «О требованиях к схемам теплоснабжения, порядку их разработки и утверждения».</w:t>
      </w:r>
    </w:p>
    <w:p w:rsidR="00C54F43" w:rsidRDefault="00C54F43" w:rsidP="00C54F43">
      <w:r>
        <w:rPr>
          <w:lang w:bidi="ru-RU"/>
        </w:rPr>
        <w:t>Постановления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C54F43" w:rsidRDefault="00C54F43" w:rsidP="00C54F43">
      <w: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от 30 Декабря 2008 г. № 235 Министерства энергетики РФ.</w:t>
      </w:r>
    </w:p>
    <w:p w:rsidR="00C54F43" w:rsidRDefault="00C54F43" w:rsidP="00C54F43">
      <w:r>
        <w:t>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Министерством регионального развития РФ 25.04.2012 г.</w:t>
      </w:r>
    </w:p>
    <w:p w:rsidR="00C54F43" w:rsidRDefault="00C54F43" w:rsidP="00C54F43">
      <w:r>
        <w:t>Методические указания по анализу показателей, используемых для оценки надежности систем теплоснабжения, утвержденные приказом от 26 Июля 2013г №310 Министерства регионального развития РФ.</w:t>
      </w:r>
    </w:p>
    <w:p w:rsidR="00C54F43" w:rsidRDefault="00C54F43" w:rsidP="00C54F43">
      <w:r>
        <w:t>Методические рекомендации по разработке схем теплоснабжения, утвержденные приказом от 29 Декабря 2012г №</w:t>
      </w:r>
      <w:r>
        <w:rPr>
          <w:rFonts w:ascii="Arial" w:hAnsi="Arial" w:cs="Arial"/>
          <w:color w:val="3C3C3C"/>
          <w:spacing w:val="2"/>
          <w:sz w:val="31"/>
          <w:szCs w:val="31"/>
          <w:shd w:val="clear" w:color="auto" w:fill="FFFFFF"/>
        </w:rPr>
        <w:t xml:space="preserve"> </w:t>
      </w:r>
      <w:r>
        <w:t>565/667 Министерства энергетики РФ и Министерства регионального развития РФ.</w:t>
      </w:r>
    </w:p>
    <w:p w:rsidR="00C54F43" w:rsidRDefault="00C54F43" w:rsidP="00C54F43">
      <w:r>
        <w:t>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w:t>
      </w:r>
    </w:p>
    <w:p w:rsidR="00C54F43" w:rsidRDefault="00C54F43" w:rsidP="00C54F43">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54F43" w:rsidRDefault="00C54F43" w:rsidP="00C54F43">
      <w:r>
        <w:t>СП 61.13330.2012 "СНиП 41-03-2003. Тепловая изоляция оборудования и трубопроводов" Утверждены приказом Министерства регионального развития РФ от 27 декабря 2011 г. N 608.</w:t>
      </w:r>
    </w:p>
    <w:p w:rsidR="00C54F43" w:rsidRDefault="00C54F43" w:rsidP="00C54F43">
      <w:r>
        <w:t>СП 124.13330.2012 "СНиП 41-02-2003. Тепловые сети" Утверждены приказом Министерства регионального развития РФ от 30 июня 2012 г. N 280.</w:t>
      </w:r>
    </w:p>
    <w:p w:rsidR="00C54F43" w:rsidRDefault="00C54F43" w:rsidP="00C54F43">
      <w:r>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w:t>
      </w:r>
    </w:p>
    <w:p w:rsidR="00C54F43" w:rsidRDefault="00C54F43" w:rsidP="00C54F43">
      <w:r>
        <w:t>Надежность систем энергетики и их оборудования: Справочное гадание в 4 т. Т. 4 Надежность систем теплоснабжения / Е.В. Сеннова, А.В. Смирнов, АЛ. Ионии и др. - Новосибирск: Наука, 2000.</w:t>
      </w:r>
    </w:p>
    <w:p w:rsidR="00C54F43" w:rsidRDefault="00C54F43" w:rsidP="00C54F43">
      <w:r>
        <w:t>Методические рекомендации по оценке эффективности инвестиционных проектов: (вторая редакция) / М-во экон. РФ, М-во фин. РФ, ГК по стр-ву, ар хит. и жил. Политике; рук.авт. кол.: Косов В.В., Лившиц В.Н., Шахназаров А.Г. - М.: ОАО «НПО Изд-во» «Экономика», 2000.</w:t>
      </w:r>
    </w:p>
    <w:p w:rsidR="00C54F43" w:rsidRDefault="00C54F43" w:rsidP="00C54F43">
      <w:r>
        <w:t>Соколов Е.Я. Теплофикация и тепловые сети. Москва. Издательство МЭИ 2001.</w:t>
      </w:r>
    </w:p>
    <w:p w:rsidR="00C54F43" w:rsidRDefault="00C54F43" w:rsidP="00C54F43">
      <w:r>
        <w:t>В.Н. Папушкин. Радиус теплоснабжения. Хорошо забытое старое // Новости теплоснабжения, № 9 (сентябрь), 2010 г. с. 44-49</w:t>
      </w:r>
    </w:p>
    <w:p w:rsidR="00C54F43" w:rsidRDefault="00C54F43" w:rsidP="00C54F43">
      <w:r>
        <w:t>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(24).-2011 г.</w:t>
      </w:r>
    </w:p>
    <w:p w:rsidR="00C54F43" w:rsidRDefault="00C54F43" w:rsidP="00C54F43">
      <w:r>
        <w:t>Сценарные условия долгосрочного прогноза социально-экономического развития Российской Федерации до 2030 года. Министерство экономического развития РФ.</w:t>
      </w:r>
    </w:p>
    <w:p w:rsidR="00D10516" w:rsidRDefault="00D10516"/>
    <w:sectPr w:rsidR="00D105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altName w:val="Arial"/>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6A2636E"/>
    <w:lvl w:ilvl="0">
      <w:start w:val="1"/>
      <w:numFmt w:val="decimal"/>
      <w:pStyle w:val="5"/>
      <w:lvlText w:val="%1."/>
      <w:lvlJc w:val="left"/>
      <w:pPr>
        <w:tabs>
          <w:tab w:val="num" w:pos="1492"/>
        </w:tabs>
        <w:ind w:left="1492" w:hanging="360"/>
      </w:pPr>
    </w:lvl>
  </w:abstractNum>
  <w:abstractNum w:abstractNumId="1">
    <w:nsid w:val="FFFFFF7D"/>
    <w:multiLevelType w:val="singleLevel"/>
    <w:tmpl w:val="48FA3328"/>
    <w:lvl w:ilvl="0">
      <w:start w:val="1"/>
      <w:numFmt w:val="decimal"/>
      <w:pStyle w:val="4"/>
      <w:lvlText w:val="%1."/>
      <w:lvlJc w:val="left"/>
      <w:pPr>
        <w:tabs>
          <w:tab w:val="num" w:pos="1209"/>
        </w:tabs>
        <w:ind w:left="1209" w:hanging="360"/>
      </w:pPr>
    </w:lvl>
  </w:abstractNum>
  <w:abstractNum w:abstractNumId="2">
    <w:nsid w:val="FFFFFF7E"/>
    <w:multiLevelType w:val="singleLevel"/>
    <w:tmpl w:val="5FE6973E"/>
    <w:lvl w:ilvl="0">
      <w:start w:val="1"/>
      <w:numFmt w:val="decimal"/>
      <w:pStyle w:val="3"/>
      <w:lvlText w:val="%1."/>
      <w:lvlJc w:val="left"/>
      <w:pPr>
        <w:tabs>
          <w:tab w:val="num" w:pos="926"/>
        </w:tabs>
        <w:ind w:left="926" w:hanging="360"/>
      </w:pPr>
    </w:lvl>
  </w:abstractNum>
  <w:abstractNum w:abstractNumId="3">
    <w:nsid w:val="FFFFFF7F"/>
    <w:multiLevelType w:val="singleLevel"/>
    <w:tmpl w:val="0696167C"/>
    <w:lvl w:ilvl="0">
      <w:start w:val="1"/>
      <w:numFmt w:val="decimal"/>
      <w:pStyle w:val="2"/>
      <w:lvlText w:val="%1."/>
      <w:lvlJc w:val="left"/>
      <w:pPr>
        <w:tabs>
          <w:tab w:val="num" w:pos="643"/>
        </w:tabs>
        <w:ind w:left="643" w:hanging="360"/>
      </w:pPr>
    </w:lvl>
  </w:abstractNum>
  <w:abstractNum w:abstractNumId="4">
    <w:nsid w:val="FFFFFF80"/>
    <w:multiLevelType w:val="singleLevel"/>
    <w:tmpl w:val="8F0A132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180708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8"/>
    <w:multiLevelType w:val="singleLevel"/>
    <w:tmpl w:val="11345092"/>
    <w:lvl w:ilvl="0">
      <w:start w:val="1"/>
      <w:numFmt w:val="decimal"/>
      <w:pStyle w:val="a"/>
      <w:lvlText w:val="%1."/>
      <w:lvlJc w:val="left"/>
      <w:pPr>
        <w:tabs>
          <w:tab w:val="num" w:pos="360"/>
        </w:tabs>
        <w:ind w:left="360" w:hanging="360"/>
      </w:pPr>
    </w:lvl>
  </w:abstractNum>
  <w:abstractNum w:abstractNumId="7">
    <w:nsid w:val="FFFFFF89"/>
    <w:multiLevelType w:val="singleLevel"/>
    <w:tmpl w:val="52DEA078"/>
    <w:lvl w:ilvl="0">
      <w:start w:val="1"/>
      <w:numFmt w:val="bullet"/>
      <w:pStyle w:val="a0"/>
      <w:lvlText w:val=""/>
      <w:lvlJc w:val="left"/>
      <w:pPr>
        <w:tabs>
          <w:tab w:val="num" w:pos="360"/>
        </w:tabs>
        <w:ind w:left="360" w:hanging="360"/>
      </w:pPr>
      <w:rPr>
        <w:rFonts w:ascii="Symbol" w:hAnsi="Symbol" w:hint="default"/>
      </w:rPr>
    </w:lvl>
  </w:abstractNum>
  <w:abstractNum w:abstractNumId="8">
    <w:nsid w:val="38AF610B"/>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nsid w:val="478A3598"/>
    <w:multiLevelType w:val="hybridMultilevel"/>
    <w:tmpl w:val="3AE0F9D4"/>
    <w:lvl w:ilvl="0" w:tplc="9842A69E">
      <w:start w:val="1"/>
      <w:numFmt w:val="bullet"/>
      <w:pStyle w:val="a2"/>
      <w:lvlText w:val=""/>
      <w:lvlJc w:val="left"/>
      <w:pPr>
        <w:ind w:left="720" w:hanging="360"/>
      </w:pPr>
      <w:rPr>
        <w:rFonts w:ascii="Symbol" w:hAnsi="Symbol" w:hint="default"/>
      </w:rPr>
    </w:lvl>
    <w:lvl w:ilvl="1" w:tplc="A25E78FC">
      <w:start w:val="1"/>
      <w:numFmt w:val="bullet"/>
      <w:lvlText w:val="o"/>
      <w:lvlJc w:val="left"/>
      <w:pPr>
        <w:ind w:left="1440" w:hanging="360"/>
      </w:pPr>
      <w:rPr>
        <w:rFonts w:ascii="Courier New" w:hAnsi="Courier New" w:cs="Times New Roman" w:hint="default"/>
      </w:rPr>
    </w:lvl>
    <w:lvl w:ilvl="2" w:tplc="D86668C2">
      <w:start w:val="1"/>
      <w:numFmt w:val="bullet"/>
      <w:lvlText w:val=""/>
      <w:lvlJc w:val="left"/>
      <w:pPr>
        <w:ind w:left="2160" w:hanging="360"/>
      </w:pPr>
      <w:rPr>
        <w:rFonts w:ascii="Wingdings" w:hAnsi="Wingdings" w:hint="default"/>
      </w:rPr>
    </w:lvl>
    <w:lvl w:ilvl="3" w:tplc="4F62E598">
      <w:start w:val="1"/>
      <w:numFmt w:val="bullet"/>
      <w:lvlText w:val=""/>
      <w:lvlJc w:val="left"/>
      <w:pPr>
        <w:ind w:left="2880" w:hanging="360"/>
      </w:pPr>
      <w:rPr>
        <w:rFonts w:ascii="Symbol" w:hAnsi="Symbol" w:hint="default"/>
      </w:rPr>
    </w:lvl>
    <w:lvl w:ilvl="4" w:tplc="A9942666">
      <w:start w:val="1"/>
      <w:numFmt w:val="bullet"/>
      <w:lvlText w:val="o"/>
      <w:lvlJc w:val="left"/>
      <w:pPr>
        <w:ind w:left="3600" w:hanging="360"/>
      </w:pPr>
      <w:rPr>
        <w:rFonts w:ascii="Courier New" w:hAnsi="Courier New" w:cs="Times New Roman" w:hint="default"/>
      </w:rPr>
    </w:lvl>
    <w:lvl w:ilvl="5" w:tplc="5EE02E8E">
      <w:start w:val="1"/>
      <w:numFmt w:val="bullet"/>
      <w:lvlText w:val=""/>
      <w:lvlJc w:val="left"/>
      <w:pPr>
        <w:ind w:left="4320" w:hanging="360"/>
      </w:pPr>
      <w:rPr>
        <w:rFonts w:ascii="Wingdings" w:hAnsi="Wingdings" w:hint="default"/>
      </w:rPr>
    </w:lvl>
    <w:lvl w:ilvl="6" w:tplc="57782DE2">
      <w:start w:val="1"/>
      <w:numFmt w:val="bullet"/>
      <w:lvlText w:val=""/>
      <w:lvlJc w:val="left"/>
      <w:pPr>
        <w:ind w:left="5040" w:hanging="360"/>
      </w:pPr>
      <w:rPr>
        <w:rFonts w:ascii="Symbol" w:hAnsi="Symbol" w:hint="default"/>
      </w:rPr>
    </w:lvl>
    <w:lvl w:ilvl="7" w:tplc="B9602F38">
      <w:start w:val="1"/>
      <w:numFmt w:val="bullet"/>
      <w:lvlText w:val="o"/>
      <w:lvlJc w:val="left"/>
      <w:pPr>
        <w:ind w:left="5760" w:hanging="360"/>
      </w:pPr>
      <w:rPr>
        <w:rFonts w:ascii="Courier New" w:hAnsi="Courier New" w:cs="Times New Roman" w:hint="default"/>
      </w:rPr>
    </w:lvl>
    <w:lvl w:ilvl="8" w:tplc="C7FC955C">
      <w:start w:val="1"/>
      <w:numFmt w:val="bullet"/>
      <w:lvlText w:val=""/>
      <w:lvlJc w:val="left"/>
      <w:pPr>
        <w:ind w:left="6480" w:hanging="360"/>
      </w:pPr>
      <w:rPr>
        <w:rFonts w:ascii="Wingdings" w:hAnsi="Wingdings" w:hint="default"/>
      </w:rPr>
    </w:lvl>
  </w:abstractNum>
  <w:abstractNum w:abstractNumId="10">
    <w:nsid w:val="4A333F01"/>
    <w:multiLevelType w:val="multilevel"/>
    <w:tmpl w:val="872AD448"/>
    <w:lvl w:ilvl="0">
      <w:start w:val="2"/>
      <w:numFmt w:val="decimal"/>
      <w:pStyle w:val="1"/>
      <w:lvlText w:val="ГЛАВА %1."/>
      <w:lvlJc w:val="left"/>
      <w:pPr>
        <w:ind w:left="715" w:hanging="432"/>
      </w:pPr>
    </w:lvl>
    <w:lvl w:ilvl="1">
      <w:start w:val="1"/>
      <w:numFmt w:val="decimal"/>
      <w:lvlRestart w:val="0"/>
      <w:pStyle w:val="20"/>
      <w:lvlText w:val="часть %2."/>
      <w:lvlJc w:val="left"/>
      <w:pPr>
        <w:ind w:left="576" w:hanging="576"/>
      </w:pPr>
    </w:lvl>
    <w:lvl w:ilvl="2">
      <w:start w:val="1"/>
      <w:numFmt w:val="russianLower"/>
      <w:pStyle w:val="30"/>
      <w:lvlText w:val="%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FBE6D3D"/>
    <w:multiLevelType w:val="multilevel"/>
    <w:tmpl w:val="0419001D"/>
    <w:styleLink w:val="1ai"/>
    <w:lvl w:ilvl="0">
      <w:start w:val="1"/>
      <w:numFmt w:val="decimal"/>
      <w:lvlText w:val="%1)"/>
      <w:lvlJc w:val="left"/>
      <w:pPr>
        <w:ind w:left="360" w:hanging="360"/>
      </w:pPr>
      <w:rPr>
        <w:rFonts w:ascii="Times New Roman" w:hAnsi="Times New Roman" w:cs="Times New Roman"/>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E1F60E7"/>
    <w:multiLevelType w:val="hybridMultilevel"/>
    <w:tmpl w:val="1F660726"/>
    <w:lvl w:ilvl="0" w:tplc="B89A8DDA">
      <w:start w:val="1"/>
      <w:numFmt w:val="bullet"/>
      <w:pStyle w:val="a3"/>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737E7675"/>
    <w:multiLevelType w:val="hybridMultilevel"/>
    <w:tmpl w:val="FC8C1C12"/>
    <w:lvl w:ilvl="0" w:tplc="3378F38A">
      <w:start w:val="1"/>
      <w:numFmt w:val="decimal"/>
      <w:pStyle w:val="a4"/>
      <w:lvlText w:val="%1."/>
      <w:lvlJc w:val="left"/>
      <w:pPr>
        <w:ind w:left="426" w:hanging="360"/>
      </w:pPr>
    </w:lvl>
    <w:lvl w:ilvl="1" w:tplc="9B9E9CFA">
      <w:start w:val="1"/>
      <w:numFmt w:val="lowerLetter"/>
      <w:lvlText w:val="%2."/>
      <w:lvlJc w:val="left"/>
      <w:pPr>
        <w:ind w:left="2149" w:hanging="360"/>
      </w:pPr>
    </w:lvl>
    <w:lvl w:ilvl="2" w:tplc="9E000CC6">
      <w:start w:val="1"/>
      <w:numFmt w:val="lowerRoman"/>
      <w:lvlText w:val="%3."/>
      <w:lvlJc w:val="right"/>
      <w:pPr>
        <w:ind w:left="2869" w:hanging="180"/>
      </w:pPr>
    </w:lvl>
    <w:lvl w:ilvl="3" w:tplc="60C03DD8">
      <w:start w:val="1"/>
      <w:numFmt w:val="decimal"/>
      <w:lvlText w:val="%4."/>
      <w:lvlJc w:val="left"/>
      <w:pPr>
        <w:ind w:left="3589" w:hanging="360"/>
      </w:pPr>
    </w:lvl>
    <w:lvl w:ilvl="4" w:tplc="E0E0806A">
      <w:start w:val="1"/>
      <w:numFmt w:val="lowerLetter"/>
      <w:lvlText w:val="%5."/>
      <w:lvlJc w:val="left"/>
      <w:pPr>
        <w:ind w:left="4309" w:hanging="360"/>
      </w:pPr>
    </w:lvl>
    <w:lvl w:ilvl="5" w:tplc="E294EE84">
      <w:start w:val="1"/>
      <w:numFmt w:val="lowerRoman"/>
      <w:lvlText w:val="%6."/>
      <w:lvlJc w:val="right"/>
      <w:pPr>
        <w:ind w:left="5029" w:hanging="180"/>
      </w:pPr>
    </w:lvl>
    <w:lvl w:ilvl="6" w:tplc="C8D4EC52">
      <w:start w:val="1"/>
      <w:numFmt w:val="decimal"/>
      <w:lvlText w:val="%7."/>
      <w:lvlJc w:val="left"/>
      <w:pPr>
        <w:ind w:left="5749" w:hanging="360"/>
      </w:pPr>
    </w:lvl>
    <w:lvl w:ilvl="7" w:tplc="BDA02F04">
      <w:start w:val="1"/>
      <w:numFmt w:val="lowerLetter"/>
      <w:lvlText w:val="%8."/>
      <w:lvlJc w:val="left"/>
      <w:pPr>
        <w:ind w:left="6469" w:hanging="360"/>
      </w:pPr>
    </w:lvl>
    <w:lvl w:ilvl="8" w:tplc="03923EAE">
      <w:start w:val="1"/>
      <w:numFmt w:val="lowerRoman"/>
      <w:lvlText w:val="%9."/>
      <w:lvlJc w:val="right"/>
      <w:pPr>
        <w:ind w:left="7189" w:hanging="180"/>
      </w:pPr>
    </w:lvl>
  </w:abstractNum>
  <w:abstractNum w:abstractNumId="14">
    <w:nsid w:val="77AA0D94"/>
    <w:multiLevelType w:val="hybridMultilevel"/>
    <w:tmpl w:val="CAA6C514"/>
    <w:lvl w:ilvl="0" w:tplc="00308960">
      <w:start w:val="1"/>
      <w:numFmt w:val="decimal"/>
      <w:pStyle w:val="10"/>
      <w:lvlText w:val="%1."/>
      <w:lvlJc w:val="left"/>
      <w:pPr>
        <w:ind w:left="1440" w:hanging="360"/>
      </w:pPr>
    </w:lvl>
    <w:lvl w:ilvl="1" w:tplc="B5DA137A">
      <w:start w:val="1"/>
      <w:numFmt w:val="bullet"/>
      <w:lvlText w:val="o"/>
      <w:lvlJc w:val="left"/>
      <w:pPr>
        <w:ind w:left="2160" w:hanging="360"/>
      </w:pPr>
      <w:rPr>
        <w:rFonts w:ascii="Courier New" w:hAnsi="Courier New" w:cs="Courier New" w:hint="default"/>
      </w:rPr>
    </w:lvl>
    <w:lvl w:ilvl="2" w:tplc="822C35E0">
      <w:start w:val="1"/>
      <w:numFmt w:val="bullet"/>
      <w:lvlText w:val=""/>
      <w:lvlJc w:val="left"/>
      <w:pPr>
        <w:ind w:left="2880" w:hanging="360"/>
      </w:pPr>
      <w:rPr>
        <w:rFonts w:ascii="Wingdings" w:hAnsi="Wingdings" w:hint="default"/>
      </w:rPr>
    </w:lvl>
    <w:lvl w:ilvl="3" w:tplc="623CED5C">
      <w:start w:val="1"/>
      <w:numFmt w:val="bullet"/>
      <w:lvlText w:val=""/>
      <w:lvlJc w:val="left"/>
      <w:pPr>
        <w:ind w:left="3600" w:hanging="360"/>
      </w:pPr>
      <w:rPr>
        <w:rFonts w:ascii="Symbol" w:hAnsi="Symbol" w:hint="default"/>
      </w:rPr>
    </w:lvl>
    <w:lvl w:ilvl="4" w:tplc="61020E64">
      <w:start w:val="1"/>
      <w:numFmt w:val="bullet"/>
      <w:lvlText w:val="o"/>
      <w:lvlJc w:val="left"/>
      <w:pPr>
        <w:ind w:left="4320" w:hanging="360"/>
      </w:pPr>
      <w:rPr>
        <w:rFonts w:ascii="Courier New" w:hAnsi="Courier New" w:cs="Courier New" w:hint="default"/>
      </w:rPr>
    </w:lvl>
    <w:lvl w:ilvl="5" w:tplc="86AA9F5E">
      <w:start w:val="1"/>
      <w:numFmt w:val="bullet"/>
      <w:lvlText w:val=""/>
      <w:lvlJc w:val="left"/>
      <w:pPr>
        <w:ind w:left="5040" w:hanging="360"/>
      </w:pPr>
      <w:rPr>
        <w:rFonts w:ascii="Wingdings" w:hAnsi="Wingdings" w:hint="default"/>
      </w:rPr>
    </w:lvl>
    <w:lvl w:ilvl="6" w:tplc="47AC0A8C">
      <w:start w:val="1"/>
      <w:numFmt w:val="bullet"/>
      <w:lvlText w:val=""/>
      <w:lvlJc w:val="left"/>
      <w:pPr>
        <w:ind w:left="5760" w:hanging="360"/>
      </w:pPr>
      <w:rPr>
        <w:rFonts w:ascii="Symbol" w:hAnsi="Symbol" w:hint="default"/>
      </w:rPr>
    </w:lvl>
    <w:lvl w:ilvl="7" w:tplc="007ABE54">
      <w:start w:val="1"/>
      <w:numFmt w:val="bullet"/>
      <w:lvlText w:val="o"/>
      <w:lvlJc w:val="left"/>
      <w:pPr>
        <w:ind w:left="6480" w:hanging="360"/>
      </w:pPr>
      <w:rPr>
        <w:rFonts w:ascii="Courier New" w:hAnsi="Courier New" w:cs="Courier New" w:hint="default"/>
      </w:rPr>
    </w:lvl>
    <w:lvl w:ilvl="8" w:tplc="17C68342">
      <w:start w:val="1"/>
      <w:numFmt w:val="bullet"/>
      <w:lvlText w:val=""/>
      <w:lvlJc w:val="left"/>
      <w:pPr>
        <w:ind w:left="7200" w:hanging="360"/>
      </w:pPr>
      <w:rPr>
        <w:rFonts w:ascii="Wingdings" w:hAnsi="Wingdings" w:hint="default"/>
      </w:rPr>
    </w:lvl>
  </w:abstractNum>
  <w:abstractNum w:abstractNumId="15">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decimal"/>
      <w:lvlText w:val="%1.%2."/>
      <w:lvlJc w:val="left"/>
      <w:pPr>
        <w:tabs>
          <w:tab w:val="num" w:pos="934"/>
        </w:tabs>
        <w:ind w:left="574" w:hanging="432"/>
      </w:pPr>
      <w:rPr>
        <w:rFonts w:ascii="Times New Roman" w:hAnsi="Times New Roman" w:cs="Times New Roman"/>
        <w:sz w:val="24"/>
      </w:rPr>
    </w:lvl>
    <w:lvl w:ilvl="2">
      <w:start w:val="1"/>
      <w:numFmt w:val="decimal"/>
      <w:lvlText w:val="%1.%2.%3."/>
      <w:lvlJc w:val="left"/>
      <w:pPr>
        <w:tabs>
          <w:tab w:val="num" w:pos="1507"/>
        </w:tabs>
        <w:ind w:left="787" w:hanging="504"/>
      </w:pPr>
      <w:rPr>
        <w:rFonts w:ascii="Times New Roman" w:hAnsi="Times New Roman" w:cs="Times New Roman"/>
        <w:sz w:val="24"/>
      </w:rPr>
    </w:lvl>
    <w:lvl w:ilvl="3">
      <w:start w:val="1"/>
      <w:numFmt w:val="decimal"/>
      <w:lvlText w:val="%1.%2.%3.%4."/>
      <w:lvlJc w:val="left"/>
      <w:pPr>
        <w:tabs>
          <w:tab w:val="num" w:pos="1728"/>
        </w:tabs>
        <w:ind w:left="648" w:hanging="648"/>
      </w:pPr>
      <w:rPr>
        <w:rFonts w:ascii="Times New Roman" w:hAnsi="Times New Roman" w:cs="Times New Roman"/>
        <w:sz w:val="24"/>
      </w:rPr>
    </w:lvl>
    <w:lvl w:ilvl="4">
      <w:start w:val="1"/>
      <w:numFmt w:val="decimal"/>
      <w:lvlText w:val="%1.%2.%3.%4.%5."/>
      <w:lvlJc w:val="left"/>
      <w:pPr>
        <w:tabs>
          <w:tab w:val="num" w:pos="2232"/>
        </w:tabs>
        <w:ind w:left="792" w:hanging="792"/>
      </w:pPr>
      <w:rPr>
        <w:rFonts w:ascii="Times New Roman" w:hAnsi="Times New Roman" w:cs="Times New Roman"/>
        <w:sz w:val="24"/>
      </w:rPr>
    </w:lvl>
    <w:lvl w:ilvl="5">
      <w:start w:val="1"/>
      <w:numFmt w:val="decimal"/>
      <w:lvlText w:val="%1.%2.%3.%4.%5.%6."/>
      <w:lvlJc w:val="left"/>
      <w:pPr>
        <w:tabs>
          <w:tab w:val="num" w:pos="2736"/>
        </w:tabs>
        <w:ind w:left="936" w:hanging="936"/>
      </w:pPr>
      <w:rPr>
        <w:rFonts w:ascii="Times New Roman" w:hAnsi="Times New Roman" w:cs="Times New Roman"/>
        <w:sz w:val="24"/>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num>
  <w:num w:numId="3">
    <w:abstractNumId w:val="6"/>
    <w:lvlOverride w:ilvl="0">
      <w:startOverride w:val="1"/>
    </w:lvlOverride>
  </w:num>
  <w:num w:numId="4">
    <w:abstractNumId w:val="5"/>
    <w:lvlOverride w:ilvl="0"/>
  </w:num>
  <w:num w:numId="5">
    <w:abstractNumId w:val="4"/>
    <w:lvlOverride w:ilvl="0"/>
  </w:num>
  <w:num w:numId="6">
    <w:abstractNumId w:val="3"/>
    <w:lvlOverride w:ilvl="0">
      <w:startOverride w:val="1"/>
    </w:lvlOverride>
  </w:num>
  <w:num w:numId="7">
    <w:abstractNumId w:val="2"/>
    <w:lvlOverride w:ilvl="0">
      <w:startOverride w:val="1"/>
    </w:lvlOverride>
  </w:num>
  <w:num w:numId="8">
    <w:abstractNumId w:val="1"/>
    <w:lvlOverride w:ilvl="0">
      <w:startOverride w:val="1"/>
    </w:lvlOverride>
  </w:num>
  <w:num w:numId="9">
    <w:abstractNumId w:val="0"/>
    <w:lvlOverride w:ilvl="0">
      <w:startOverride w:val="1"/>
    </w:lvlOverride>
  </w:num>
  <w:num w:numId="10">
    <w:abstractNumId w:val="9"/>
    <w:lvlOverride w:ilvl="0"/>
    <w:lvlOverride w:ilvl="1"/>
    <w:lvlOverride w:ilvl="2"/>
    <w:lvlOverride w:ilvl="3"/>
    <w:lvlOverride w:ilvl="4"/>
    <w:lvlOverride w:ilvl="5"/>
    <w:lvlOverride w:ilvl="6"/>
    <w:lvlOverride w:ilvl="7"/>
    <w:lvlOverride w:ilvl="8"/>
  </w:num>
  <w:num w:numId="11">
    <w:abstractNumId w:val="12"/>
    <w:lvlOverride w:ilvl="0"/>
    <w:lvlOverride w:ilvl="1"/>
    <w:lvlOverride w:ilvl="2"/>
    <w:lvlOverride w:ilvl="3"/>
    <w:lvlOverride w:ilvl="4"/>
    <w:lvlOverride w:ilvl="5"/>
    <w:lvlOverride w:ilvl="6"/>
    <w:lvlOverride w:ilvl="7"/>
    <w:lvlOverride w:ilv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lvlOverride w:ilvl="2"/>
    <w:lvlOverride w:ilvl="3"/>
    <w:lvlOverride w:ilvl="4"/>
    <w:lvlOverride w:ilvl="5"/>
    <w:lvlOverride w:ilvl="6"/>
    <w:lvlOverride w:ilvl="7"/>
    <w:lvlOverride w:ilvl="8"/>
  </w:num>
  <w:num w:numId="14">
    <w:abstractNumId w:val="8"/>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A92"/>
    <w:rsid w:val="00363A92"/>
    <w:rsid w:val="00C54F43"/>
    <w:rsid w:val="00D10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C763B1-8B8A-4BE2-8A09-2AF44BF0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54F43"/>
    <w:pPr>
      <w:spacing w:after="0" w:line="240" w:lineRule="auto"/>
      <w:ind w:firstLine="709"/>
      <w:jc w:val="both"/>
    </w:pPr>
    <w:rPr>
      <w:rFonts w:ascii="Times New Roman" w:hAnsi="Times New Roman" w:cs="Times New Roman"/>
      <w:sz w:val="24"/>
      <w:szCs w:val="24"/>
    </w:rPr>
  </w:style>
  <w:style w:type="paragraph" w:styleId="1">
    <w:name w:val="heading 1"/>
    <w:basedOn w:val="a5"/>
    <w:next w:val="a5"/>
    <w:link w:val="11"/>
    <w:uiPriority w:val="99"/>
    <w:qFormat/>
    <w:rsid w:val="00C54F43"/>
    <w:pPr>
      <w:keepNext/>
      <w:keepLines/>
      <w:pageBreakBefore/>
      <w:numPr>
        <w:numId w:val="1"/>
      </w:numPr>
      <w:tabs>
        <w:tab w:val="left" w:pos="1560"/>
      </w:tabs>
      <w:spacing w:before="480" w:after="120"/>
      <w:ind w:left="0" w:firstLine="0"/>
      <w:outlineLvl w:val="0"/>
    </w:pPr>
    <w:rPr>
      <w:rFonts w:eastAsiaTheme="majorEastAsia"/>
      <w:b/>
      <w:bCs/>
      <w:caps/>
      <w:sz w:val="28"/>
      <w:szCs w:val="28"/>
      <w:lang w:bidi="ru-RU"/>
    </w:rPr>
  </w:style>
  <w:style w:type="paragraph" w:styleId="20">
    <w:name w:val="heading 2"/>
    <w:basedOn w:val="a5"/>
    <w:next w:val="a5"/>
    <w:link w:val="21"/>
    <w:uiPriority w:val="99"/>
    <w:semiHidden/>
    <w:unhideWhenUsed/>
    <w:qFormat/>
    <w:rsid w:val="00C54F43"/>
    <w:pPr>
      <w:keepNext/>
      <w:keepLines/>
      <w:numPr>
        <w:ilvl w:val="1"/>
        <w:numId w:val="1"/>
      </w:numPr>
      <w:tabs>
        <w:tab w:val="left" w:pos="851"/>
      </w:tabs>
      <w:spacing w:before="200"/>
      <w:ind w:left="0" w:firstLine="0"/>
      <w:outlineLvl w:val="1"/>
    </w:pPr>
    <w:rPr>
      <w:rFonts w:eastAsiaTheme="majorEastAsia"/>
      <w:b/>
      <w:bCs/>
      <w:color w:val="00B050"/>
      <w:sz w:val="26"/>
      <w:szCs w:val="26"/>
      <w:lang w:bidi="ru-RU"/>
    </w:rPr>
  </w:style>
  <w:style w:type="paragraph" w:styleId="30">
    <w:name w:val="heading 3"/>
    <w:basedOn w:val="a5"/>
    <w:next w:val="a5"/>
    <w:link w:val="31"/>
    <w:uiPriority w:val="99"/>
    <w:semiHidden/>
    <w:unhideWhenUsed/>
    <w:qFormat/>
    <w:rsid w:val="00C54F43"/>
    <w:pPr>
      <w:keepNext/>
      <w:keepLines/>
      <w:numPr>
        <w:ilvl w:val="2"/>
        <w:numId w:val="1"/>
      </w:numPr>
      <w:tabs>
        <w:tab w:val="left" w:pos="993"/>
      </w:tabs>
      <w:spacing w:before="200"/>
      <w:ind w:left="0" w:firstLine="0"/>
      <w:outlineLvl w:val="2"/>
    </w:pPr>
    <w:rPr>
      <w:rFonts w:eastAsia="Times New Roman"/>
      <w:b/>
      <w:bCs/>
      <w:lang w:eastAsia="ru-RU"/>
    </w:rPr>
  </w:style>
  <w:style w:type="paragraph" w:styleId="41">
    <w:name w:val="heading 4"/>
    <w:basedOn w:val="a5"/>
    <w:next w:val="a5"/>
    <w:link w:val="42"/>
    <w:semiHidden/>
    <w:unhideWhenUsed/>
    <w:qFormat/>
    <w:rsid w:val="00C54F43"/>
    <w:pPr>
      <w:keepNext/>
      <w:keepLines/>
      <w:spacing w:before="120"/>
      <w:ind w:firstLine="851"/>
      <w:outlineLvl w:val="3"/>
    </w:pPr>
    <w:rPr>
      <w:rFonts w:eastAsiaTheme="majorEastAsia" w:cstheme="majorBidi"/>
      <w:b/>
      <w:bCs/>
      <w:i/>
      <w:iCs/>
      <w:lang w:bidi="ru-RU"/>
    </w:rPr>
  </w:style>
  <w:style w:type="paragraph" w:styleId="51">
    <w:name w:val="heading 5"/>
    <w:basedOn w:val="a5"/>
    <w:next w:val="a5"/>
    <w:link w:val="52"/>
    <w:semiHidden/>
    <w:unhideWhenUsed/>
    <w:qFormat/>
    <w:rsid w:val="00C54F43"/>
    <w:pPr>
      <w:spacing w:before="240" w:after="60"/>
      <w:ind w:firstLine="0"/>
      <w:jc w:val="left"/>
      <w:outlineLvl w:val="4"/>
    </w:pPr>
    <w:rPr>
      <w:rFonts w:asciiTheme="minorHAnsi" w:eastAsiaTheme="minorEastAsia" w:hAnsiTheme="minorHAnsi" w:cstheme="minorBidi"/>
      <w:b/>
      <w:bCs/>
      <w:i/>
      <w:iCs/>
      <w:sz w:val="26"/>
      <w:szCs w:val="26"/>
      <w:lang w:eastAsia="ru-RU"/>
    </w:rPr>
  </w:style>
  <w:style w:type="paragraph" w:styleId="6">
    <w:name w:val="heading 6"/>
    <w:basedOn w:val="a5"/>
    <w:next w:val="a5"/>
    <w:link w:val="60"/>
    <w:semiHidden/>
    <w:unhideWhenUsed/>
    <w:qFormat/>
    <w:rsid w:val="00C54F43"/>
    <w:pPr>
      <w:spacing w:before="240" w:after="60"/>
      <w:ind w:firstLine="0"/>
      <w:jc w:val="left"/>
      <w:outlineLvl w:val="5"/>
    </w:pPr>
    <w:rPr>
      <w:rFonts w:asciiTheme="minorHAnsi" w:eastAsiaTheme="minorEastAsia" w:hAnsiTheme="minorHAnsi" w:cstheme="minorBidi"/>
      <w:b/>
      <w:bCs/>
      <w:sz w:val="22"/>
      <w:szCs w:val="22"/>
      <w:lang w:eastAsia="ru-RU"/>
    </w:rPr>
  </w:style>
  <w:style w:type="paragraph" w:styleId="7">
    <w:name w:val="heading 7"/>
    <w:basedOn w:val="a5"/>
    <w:next w:val="a5"/>
    <w:link w:val="70"/>
    <w:uiPriority w:val="99"/>
    <w:semiHidden/>
    <w:unhideWhenUsed/>
    <w:qFormat/>
    <w:rsid w:val="00C54F43"/>
    <w:pPr>
      <w:keepNext/>
      <w:spacing w:line="360" w:lineRule="auto"/>
      <w:ind w:firstLine="57"/>
      <w:outlineLvl w:val="6"/>
    </w:pPr>
    <w:rPr>
      <w:rFonts w:eastAsiaTheme="majorEastAsia"/>
      <w:sz w:val="20"/>
      <w:szCs w:val="20"/>
      <w:lang w:eastAsia="ru-RU"/>
    </w:rPr>
  </w:style>
  <w:style w:type="paragraph" w:styleId="8">
    <w:name w:val="heading 8"/>
    <w:basedOn w:val="a5"/>
    <w:next w:val="a5"/>
    <w:link w:val="80"/>
    <w:uiPriority w:val="99"/>
    <w:semiHidden/>
    <w:unhideWhenUsed/>
    <w:qFormat/>
    <w:rsid w:val="00C54F43"/>
    <w:pPr>
      <w:spacing w:before="240" w:after="60"/>
      <w:ind w:firstLine="0"/>
      <w:jc w:val="left"/>
      <w:outlineLvl w:val="7"/>
    </w:pPr>
    <w:rPr>
      <w:rFonts w:asciiTheme="minorHAnsi" w:eastAsiaTheme="minorEastAsia" w:hAnsiTheme="minorHAnsi" w:cstheme="minorBidi"/>
      <w:i/>
      <w:iCs/>
      <w:lang w:eastAsia="ru-RU"/>
    </w:rPr>
  </w:style>
  <w:style w:type="paragraph" w:styleId="9">
    <w:name w:val="heading 9"/>
    <w:basedOn w:val="a5"/>
    <w:next w:val="a5"/>
    <w:link w:val="90"/>
    <w:uiPriority w:val="99"/>
    <w:semiHidden/>
    <w:unhideWhenUsed/>
    <w:qFormat/>
    <w:rsid w:val="00C54F43"/>
    <w:pPr>
      <w:spacing w:before="240" w:after="60"/>
      <w:ind w:firstLine="0"/>
      <w:jc w:val="left"/>
      <w:outlineLvl w:val="8"/>
    </w:pPr>
    <w:rPr>
      <w:rFonts w:asciiTheme="majorHAnsi" w:eastAsiaTheme="majorEastAsia" w:hAnsiTheme="majorHAnsi" w:cstheme="majorBidi"/>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uiPriority w:val="99"/>
    <w:rsid w:val="00C54F43"/>
    <w:rPr>
      <w:rFonts w:ascii="Times New Roman" w:eastAsiaTheme="majorEastAsia" w:hAnsi="Times New Roman" w:cs="Times New Roman"/>
      <w:b/>
      <w:bCs/>
      <w:caps/>
      <w:sz w:val="28"/>
      <w:szCs w:val="28"/>
      <w:lang w:bidi="ru-RU"/>
    </w:rPr>
  </w:style>
  <w:style w:type="character" w:customStyle="1" w:styleId="21">
    <w:name w:val="Заголовок 2 Знак"/>
    <w:basedOn w:val="a6"/>
    <w:link w:val="20"/>
    <w:uiPriority w:val="99"/>
    <w:semiHidden/>
    <w:rsid w:val="00C54F43"/>
    <w:rPr>
      <w:rFonts w:ascii="Times New Roman" w:eastAsiaTheme="majorEastAsia" w:hAnsi="Times New Roman" w:cs="Times New Roman"/>
      <w:b/>
      <w:bCs/>
      <w:color w:val="00B050"/>
      <w:sz w:val="26"/>
      <w:szCs w:val="26"/>
      <w:lang w:bidi="ru-RU"/>
    </w:rPr>
  </w:style>
  <w:style w:type="character" w:customStyle="1" w:styleId="31">
    <w:name w:val="Заголовок 3 Знак"/>
    <w:basedOn w:val="a6"/>
    <w:link w:val="30"/>
    <w:uiPriority w:val="99"/>
    <w:semiHidden/>
    <w:rsid w:val="00C54F43"/>
    <w:rPr>
      <w:rFonts w:ascii="Times New Roman" w:eastAsia="Times New Roman" w:hAnsi="Times New Roman" w:cs="Times New Roman"/>
      <w:b/>
      <w:bCs/>
      <w:sz w:val="24"/>
      <w:szCs w:val="24"/>
      <w:lang w:eastAsia="ru-RU"/>
    </w:rPr>
  </w:style>
  <w:style w:type="character" w:customStyle="1" w:styleId="42">
    <w:name w:val="Заголовок 4 Знак"/>
    <w:basedOn w:val="a6"/>
    <w:link w:val="41"/>
    <w:semiHidden/>
    <w:rsid w:val="00C54F43"/>
    <w:rPr>
      <w:rFonts w:ascii="Times New Roman" w:eastAsiaTheme="majorEastAsia" w:hAnsi="Times New Roman" w:cstheme="majorBidi"/>
      <w:b/>
      <w:bCs/>
      <w:i/>
      <w:iCs/>
      <w:sz w:val="24"/>
      <w:szCs w:val="24"/>
      <w:lang w:bidi="ru-RU"/>
    </w:rPr>
  </w:style>
  <w:style w:type="character" w:customStyle="1" w:styleId="52">
    <w:name w:val="Заголовок 5 Знак"/>
    <w:basedOn w:val="a6"/>
    <w:link w:val="51"/>
    <w:semiHidden/>
    <w:rsid w:val="00C54F43"/>
    <w:rPr>
      <w:rFonts w:eastAsiaTheme="minorEastAsia"/>
      <w:b/>
      <w:bCs/>
      <w:i/>
      <w:iCs/>
      <w:sz w:val="26"/>
      <w:szCs w:val="26"/>
      <w:lang w:eastAsia="ru-RU"/>
    </w:rPr>
  </w:style>
  <w:style w:type="character" w:customStyle="1" w:styleId="60">
    <w:name w:val="Заголовок 6 Знак"/>
    <w:basedOn w:val="a6"/>
    <w:link w:val="6"/>
    <w:semiHidden/>
    <w:rsid w:val="00C54F43"/>
    <w:rPr>
      <w:rFonts w:eastAsiaTheme="minorEastAsia"/>
      <w:b/>
      <w:bCs/>
      <w:lang w:eastAsia="ru-RU"/>
    </w:rPr>
  </w:style>
  <w:style w:type="character" w:customStyle="1" w:styleId="70">
    <w:name w:val="Заголовок 7 Знак"/>
    <w:basedOn w:val="a6"/>
    <w:link w:val="7"/>
    <w:uiPriority w:val="99"/>
    <w:semiHidden/>
    <w:rsid w:val="00C54F43"/>
    <w:rPr>
      <w:rFonts w:ascii="Times New Roman" w:eastAsiaTheme="majorEastAsia" w:hAnsi="Times New Roman" w:cs="Times New Roman"/>
      <w:sz w:val="20"/>
      <w:szCs w:val="20"/>
      <w:lang w:eastAsia="ru-RU"/>
    </w:rPr>
  </w:style>
  <w:style w:type="character" w:customStyle="1" w:styleId="80">
    <w:name w:val="Заголовок 8 Знак"/>
    <w:basedOn w:val="a6"/>
    <w:link w:val="8"/>
    <w:uiPriority w:val="99"/>
    <w:semiHidden/>
    <w:rsid w:val="00C54F43"/>
    <w:rPr>
      <w:rFonts w:eastAsiaTheme="minorEastAsia"/>
      <w:i/>
      <w:iCs/>
      <w:sz w:val="24"/>
      <w:szCs w:val="24"/>
      <w:lang w:eastAsia="ru-RU"/>
    </w:rPr>
  </w:style>
  <w:style w:type="character" w:customStyle="1" w:styleId="90">
    <w:name w:val="Заголовок 9 Знак"/>
    <w:basedOn w:val="a6"/>
    <w:link w:val="9"/>
    <w:uiPriority w:val="99"/>
    <w:semiHidden/>
    <w:rsid w:val="00C54F43"/>
    <w:rPr>
      <w:rFonts w:asciiTheme="majorHAnsi" w:eastAsiaTheme="majorEastAsia" w:hAnsiTheme="majorHAnsi" w:cstheme="majorBidi"/>
      <w:lang w:eastAsia="ru-RU"/>
    </w:rPr>
  </w:style>
  <w:style w:type="character" w:styleId="a9">
    <w:name w:val="Hyperlink"/>
    <w:basedOn w:val="a6"/>
    <w:uiPriority w:val="99"/>
    <w:semiHidden/>
    <w:unhideWhenUsed/>
    <w:rsid w:val="00C54F43"/>
    <w:rPr>
      <w:color w:val="0563C1" w:themeColor="hyperlink"/>
      <w:u w:val="single"/>
    </w:rPr>
  </w:style>
  <w:style w:type="character" w:styleId="aa">
    <w:name w:val="FollowedHyperlink"/>
    <w:basedOn w:val="a6"/>
    <w:uiPriority w:val="99"/>
    <w:semiHidden/>
    <w:unhideWhenUsed/>
    <w:rsid w:val="00C54F43"/>
    <w:rPr>
      <w:color w:val="954F72" w:themeColor="followedHyperlink"/>
      <w:u w:val="single"/>
    </w:rPr>
  </w:style>
  <w:style w:type="character" w:styleId="HTML">
    <w:name w:val="HTML Acronym"/>
    <w:basedOn w:val="a6"/>
    <w:uiPriority w:val="99"/>
    <w:semiHidden/>
    <w:unhideWhenUsed/>
    <w:rsid w:val="00C54F43"/>
    <w:rPr>
      <w:rFonts w:ascii="Times New Roman" w:hAnsi="Times New Roman" w:cs="Times New Roman" w:hint="default"/>
      <w:color w:val="auto"/>
      <w:sz w:val="28"/>
    </w:rPr>
  </w:style>
  <w:style w:type="paragraph" w:styleId="HTML0">
    <w:name w:val="HTML Address"/>
    <w:basedOn w:val="a5"/>
    <w:link w:val="HTML1"/>
    <w:uiPriority w:val="99"/>
    <w:semiHidden/>
    <w:unhideWhenUsed/>
    <w:rsid w:val="00C54F43"/>
    <w:pPr>
      <w:ind w:firstLine="0"/>
      <w:jc w:val="left"/>
    </w:pPr>
    <w:rPr>
      <w:rFonts w:eastAsia="Times New Roman"/>
      <w:i/>
      <w:iCs/>
      <w:lang w:eastAsia="ru-RU"/>
    </w:rPr>
  </w:style>
  <w:style w:type="character" w:customStyle="1" w:styleId="HTML1">
    <w:name w:val="Адрес HTML Знак"/>
    <w:basedOn w:val="a6"/>
    <w:link w:val="HTML0"/>
    <w:uiPriority w:val="99"/>
    <w:semiHidden/>
    <w:rsid w:val="00C54F43"/>
    <w:rPr>
      <w:rFonts w:ascii="Times New Roman" w:eastAsia="Times New Roman" w:hAnsi="Times New Roman" w:cs="Times New Roman"/>
      <w:i/>
      <w:iCs/>
      <w:sz w:val="24"/>
      <w:szCs w:val="24"/>
      <w:lang w:eastAsia="ru-RU"/>
    </w:rPr>
  </w:style>
  <w:style w:type="character" w:styleId="HTML2">
    <w:name w:val="HTML Code"/>
    <w:basedOn w:val="a6"/>
    <w:uiPriority w:val="99"/>
    <w:semiHidden/>
    <w:unhideWhenUsed/>
    <w:rsid w:val="00C54F43"/>
    <w:rPr>
      <w:rFonts w:ascii="Times New Roman" w:eastAsia="Times New Roman" w:hAnsi="Times New Roman" w:cs="Times New Roman" w:hint="default"/>
      <w:color w:val="auto"/>
      <w:sz w:val="28"/>
      <w:szCs w:val="20"/>
    </w:rPr>
  </w:style>
  <w:style w:type="character" w:styleId="HTML3">
    <w:name w:val="HTML Definition"/>
    <w:basedOn w:val="a6"/>
    <w:uiPriority w:val="99"/>
    <w:semiHidden/>
    <w:unhideWhenUsed/>
    <w:rsid w:val="00C54F43"/>
    <w:rPr>
      <w:rFonts w:ascii="Times New Roman" w:hAnsi="Times New Roman" w:cs="Times New Roman" w:hint="default"/>
      <w:i/>
      <w:iCs/>
      <w:color w:val="auto"/>
      <w:sz w:val="28"/>
    </w:rPr>
  </w:style>
  <w:style w:type="character" w:styleId="ab">
    <w:name w:val="Emphasis"/>
    <w:basedOn w:val="a6"/>
    <w:uiPriority w:val="99"/>
    <w:qFormat/>
    <w:rsid w:val="00C54F43"/>
    <w:rPr>
      <w:b/>
      <w:bCs/>
      <w:i w:val="0"/>
      <w:iCs w:val="0"/>
    </w:rPr>
  </w:style>
  <w:style w:type="character" w:styleId="HTML4">
    <w:name w:val="HTML Keyboard"/>
    <w:basedOn w:val="a6"/>
    <w:uiPriority w:val="99"/>
    <w:semiHidden/>
    <w:unhideWhenUsed/>
    <w:rsid w:val="00C54F43"/>
    <w:rPr>
      <w:rFonts w:ascii="Times New Roman" w:eastAsia="Times New Roman" w:hAnsi="Times New Roman" w:cs="Times New Roman" w:hint="default"/>
      <w:color w:val="auto"/>
      <w:sz w:val="28"/>
      <w:szCs w:val="20"/>
    </w:rPr>
  </w:style>
  <w:style w:type="paragraph" w:styleId="HTML5">
    <w:name w:val="HTML Preformatted"/>
    <w:basedOn w:val="a5"/>
    <w:link w:val="HTML6"/>
    <w:uiPriority w:val="99"/>
    <w:semiHidden/>
    <w:unhideWhenUsed/>
    <w:rsid w:val="00C54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eastAsia="Times New Roman"/>
      <w:szCs w:val="20"/>
      <w:lang w:eastAsia="ru-RU"/>
    </w:rPr>
  </w:style>
  <w:style w:type="character" w:customStyle="1" w:styleId="HTML6">
    <w:name w:val="Стандартный HTML Знак"/>
    <w:basedOn w:val="a6"/>
    <w:link w:val="HTML5"/>
    <w:uiPriority w:val="99"/>
    <w:semiHidden/>
    <w:rsid w:val="00C54F43"/>
    <w:rPr>
      <w:rFonts w:ascii="Times New Roman" w:eastAsia="Times New Roman" w:hAnsi="Times New Roman" w:cs="Times New Roman"/>
      <w:sz w:val="24"/>
      <w:szCs w:val="20"/>
      <w:lang w:eastAsia="ru-RU"/>
    </w:rPr>
  </w:style>
  <w:style w:type="character" w:styleId="HTML7">
    <w:name w:val="HTML Sample"/>
    <w:basedOn w:val="a6"/>
    <w:uiPriority w:val="99"/>
    <w:semiHidden/>
    <w:unhideWhenUsed/>
    <w:rsid w:val="00C54F43"/>
    <w:rPr>
      <w:rFonts w:ascii="Times New Roman" w:eastAsia="Times New Roman" w:hAnsi="Times New Roman" w:cs="Times New Roman" w:hint="default"/>
      <w:color w:val="auto"/>
      <w:sz w:val="28"/>
      <w:szCs w:val="24"/>
    </w:rPr>
  </w:style>
  <w:style w:type="character" w:styleId="HTML8">
    <w:name w:val="HTML Typewriter"/>
    <w:basedOn w:val="a6"/>
    <w:uiPriority w:val="99"/>
    <w:semiHidden/>
    <w:unhideWhenUsed/>
    <w:rsid w:val="00C54F43"/>
    <w:rPr>
      <w:rFonts w:ascii="Times New Roman" w:eastAsia="Times New Roman" w:hAnsi="Times New Roman" w:cs="Times New Roman" w:hint="default"/>
      <w:sz w:val="20"/>
      <w:szCs w:val="20"/>
    </w:rPr>
  </w:style>
  <w:style w:type="paragraph" w:styleId="ac">
    <w:name w:val="Normal (Web)"/>
    <w:basedOn w:val="a5"/>
    <w:uiPriority w:val="99"/>
    <w:semiHidden/>
    <w:unhideWhenUsed/>
    <w:rsid w:val="00C54F43"/>
    <w:pPr>
      <w:spacing w:before="100" w:beforeAutospacing="1" w:after="100" w:afterAutospacing="1"/>
      <w:ind w:firstLine="0"/>
      <w:jc w:val="left"/>
    </w:pPr>
    <w:rPr>
      <w:rFonts w:eastAsia="Times New Roman"/>
      <w:lang w:eastAsia="ru-RU"/>
    </w:rPr>
  </w:style>
  <w:style w:type="paragraph" w:styleId="12">
    <w:name w:val="index 1"/>
    <w:basedOn w:val="a5"/>
    <w:next w:val="a5"/>
    <w:autoRedefine/>
    <w:uiPriority w:val="99"/>
    <w:semiHidden/>
    <w:unhideWhenUsed/>
    <w:rsid w:val="00C54F43"/>
    <w:pPr>
      <w:ind w:left="240" w:hanging="240"/>
      <w:jc w:val="left"/>
    </w:pPr>
    <w:rPr>
      <w:rFonts w:eastAsia="Times New Roman"/>
      <w:lang w:eastAsia="ru-RU"/>
    </w:rPr>
  </w:style>
  <w:style w:type="paragraph" w:styleId="22">
    <w:name w:val="index 2"/>
    <w:basedOn w:val="a5"/>
    <w:next w:val="a5"/>
    <w:autoRedefine/>
    <w:uiPriority w:val="99"/>
    <w:semiHidden/>
    <w:unhideWhenUsed/>
    <w:rsid w:val="00C54F43"/>
    <w:pPr>
      <w:ind w:left="480" w:hanging="240"/>
      <w:jc w:val="left"/>
    </w:pPr>
    <w:rPr>
      <w:rFonts w:eastAsia="Times New Roman"/>
      <w:lang w:eastAsia="ru-RU"/>
    </w:rPr>
  </w:style>
  <w:style w:type="paragraph" w:styleId="32">
    <w:name w:val="index 3"/>
    <w:basedOn w:val="a5"/>
    <w:next w:val="a5"/>
    <w:autoRedefine/>
    <w:uiPriority w:val="99"/>
    <w:semiHidden/>
    <w:unhideWhenUsed/>
    <w:rsid w:val="00C54F43"/>
    <w:pPr>
      <w:ind w:left="720" w:hanging="240"/>
      <w:jc w:val="left"/>
    </w:pPr>
    <w:rPr>
      <w:rFonts w:eastAsia="Times New Roman"/>
      <w:lang w:eastAsia="ru-RU"/>
    </w:rPr>
  </w:style>
  <w:style w:type="paragraph" w:styleId="43">
    <w:name w:val="index 4"/>
    <w:basedOn w:val="a5"/>
    <w:next w:val="a5"/>
    <w:autoRedefine/>
    <w:uiPriority w:val="99"/>
    <w:semiHidden/>
    <w:unhideWhenUsed/>
    <w:rsid w:val="00C54F43"/>
    <w:pPr>
      <w:ind w:left="960" w:hanging="240"/>
      <w:jc w:val="left"/>
    </w:pPr>
    <w:rPr>
      <w:rFonts w:eastAsia="Times New Roman"/>
      <w:lang w:eastAsia="ru-RU"/>
    </w:rPr>
  </w:style>
  <w:style w:type="paragraph" w:styleId="53">
    <w:name w:val="index 5"/>
    <w:basedOn w:val="a5"/>
    <w:next w:val="a5"/>
    <w:autoRedefine/>
    <w:uiPriority w:val="99"/>
    <w:semiHidden/>
    <w:unhideWhenUsed/>
    <w:rsid w:val="00C54F43"/>
    <w:pPr>
      <w:ind w:left="1200" w:hanging="240"/>
      <w:jc w:val="left"/>
    </w:pPr>
    <w:rPr>
      <w:rFonts w:eastAsia="Times New Roman"/>
      <w:lang w:eastAsia="ru-RU"/>
    </w:rPr>
  </w:style>
  <w:style w:type="paragraph" w:styleId="61">
    <w:name w:val="index 6"/>
    <w:basedOn w:val="a5"/>
    <w:next w:val="a5"/>
    <w:autoRedefine/>
    <w:uiPriority w:val="99"/>
    <w:semiHidden/>
    <w:unhideWhenUsed/>
    <w:rsid w:val="00C54F43"/>
    <w:pPr>
      <w:ind w:left="1440" w:hanging="240"/>
      <w:jc w:val="left"/>
    </w:pPr>
    <w:rPr>
      <w:rFonts w:eastAsia="Times New Roman"/>
      <w:lang w:eastAsia="ru-RU"/>
    </w:rPr>
  </w:style>
  <w:style w:type="paragraph" w:styleId="71">
    <w:name w:val="index 7"/>
    <w:basedOn w:val="a5"/>
    <w:next w:val="a5"/>
    <w:autoRedefine/>
    <w:uiPriority w:val="99"/>
    <w:semiHidden/>
    <w:unhideWhenUsed/>
    <w:rsid w:val="00C54F43"/>
    <w:pPr>
      <w:ind w:left="1680" w:hanging="240"/>
      <w:jc w:val="left"/>
    </w:pPr>
    <w:rPr>
      <w:rFonts w:eastAsia="Times New Roman"/>
      <w:lang w:eastAsia="ru-RU"/>
    </w:rPr>
  </w:style>
  <w:style w:type="paragraph" w:styleId="81">
    <w:name w:val="index 8"/>
    <w:basedOn w:val="a5"/>
    <w:next w:val="a5"/>
    <w:autoRedefine/>
    <w:uiPriority w:val="99"/>
    <w:semiHidden/>
    <w:unhideWhenUsed/>
    <w:rsid w:val="00C54F43"/>
    <w:pPr>
      <w:ind w:left="1920" w:hanging="240"/>
      <w:jc w:val="left"/>
    </w:pPr>
    <w:rPr>
      <w:rFonts w:eastAsia="Times New Roman"/>
      <w:lang w:eastAsia="ru-RU"/>
    </w:rPr>
  </w:style>
  <w:style w:type="paragraph" w:styleId="91">
    <w:name w:val="index 9"/>
    <w:basedOn w:val="a5"/>
    <w:next w:val="a5"/>
    <w:autoRedefine/>
    <w:uiPriority w:val="99"/>
    <w:semiHidden/>
    <w:unhideWhenUsed/>
    <w:rsid w:val="00C54F43"/>
    <w:pPr>
      <w:ind w:left="2160" w:hanging="240"/>
      <w:jc w:val="left"/>
    </w:pPr>
    <w:rPr>
      <w:rFonts w:eastAsia="Times New Roman"/>
      <w:lang w:eastAsia="ru-RU"/>
    </w:rPr>
  </w:style>
  <w:style w:type="paragraph" w:styleId="13">
    <w:name w:val="toc 1"/>
    <w:basedOn w:val="a5"/>
    <w:next w:val="a5"/>
    <w:autoRedefine/>
    <w:uiPriority w:val="39"/>
    <w:semiHidden/>
    <w:unhideWhenUsed/>
    <w:rsid w:val="00C54F43"/>
    <w:pPr>
      <w:tabs>
        <w:tab w:val="left" w:pos="1418"/>
        <w:tab w:val="right" w:leader="dot" w:pos="9345"/>
      </w:tabs>
      <w:spacing w:before="120"/>
      <w:ind w:firstLine="0"/>
      <w:jc w:val="left"/>
    </w:pPr>
  </w:style>
  <w:style w:type="paragraph" w:styleId="23">
    <w:name w:val="toc 2"/>
    <w:basedOn w:val="a5"/>
    <w:next w:val="a5"/>
    <w:autoRedefine/>
    <w:uiPriority w:val="39"/>
    <w:semiHidden/>
    <w:unhideWhenUsed/>
    <w:rsid w:val="00C54F43"/>
    <w:pPr>
      <w:spacing w:after="100"/>
      <w:ind w:left="220"/>
    </w:pPr>
  </w:style>
  <w:style w:type="paragraph" w:styleId="33">
    <w:name w:val="toc 3"/>
    <w:basedOn w:val="a5"/>
    <w:next w:val="a5"/>
    <w:autoRedefine/>
    <w:uiPriority w:val="39"/>
    <w:semiHidden/>
    <w:unhideWhenUsed/>
    <w:rsid w:val="00C54F43"/>
    <w:pPr>
      <w:tabs>
        <w:tab w:val="left" w:pos="851"/>
        <w:tab w:val="right" w:leader="dot" w:pos="9345"/>
      </w:tabs>
      <w:ind w:left="442" w:hanging="16"/>
    </w:pPr>
  </w:style>
  <w:style w:type="paragraph" w:styleId="44">
    <w:name w:val="toc 4"/>
    <w:basedOn w:val="a5"/>
    <w:next w:val="a5"/>
    <w:autoRedefine/>
    <w:uiPriority w:val="39"/>
    <w:semiHidden/>
    <w:unhideWhenUsed/>
    <w:rsid w:val="00C54F43"/>
    <w:pPr>
      <w:spacing w:after="100"/>
      <w:ind w:left="660"/>
    </w:pPr>
  </w:style>
  <w:style w:type="paragraph" w:styleId="54">
    <w:name w:val="toc 5"/>
    <w:basedOn w:val="a5"/>
    <w:next w:val="a5"/>
    <w:autoRedefine/>
    <w:uiPriority w:val="39"/>
    <w:semiHidden/>
    <w:unhideWhenUsed/>
    <w:rsid w:val="00C54F43"/>
    <w:pPr>
      <w:spacing w:after="100"/>
      <w:ind w:left="880"/>
    </w:pPr>
    <w:rPr>
      <w:rFonts w:eastAsiaTheme="minorEastAsia"/>
      <w:lang w:eastAsia="ru-RU"/>
    </w:rPr>
  </w:style>
  <w:style w:type="paragraph" w:styleId="62">
    <w:name w:val="toc 6"/>
    <w:basedOn w:val="a5"/>
    <w:next w:val="a5"/>
    <w:autoRedefine/>
    <w:uiPriority w:val="39"/>
    <w:semiHidden/>
    <w:unhideWhenUsed/>
    <w:rsid w:val="00C54F43"/>
    <w:pPr>
      <w:spacing w:after="100"/>
      <w:ind w:left="1100"/>
    </w:pPr>
    <w:rPr>
      <w:rFonts w:eastAsiaTheme="minorEastAsia"/>
      <w:lang w:eastAsia="ru-RU"/>
    </w:rPr>
  </w:style>
  <w:style w:type="paragraph" w:styleId="72">
    <w:name w:val="toc 7"/>
    <w:basedOn w:val="a5"/>
    <w:next w:val="a5"/>
    <w:autoRedefine/>
    <w:uiPriority w:val="39"/>
    <w:semiHidden/>
    <w:unhideWhenUsed/>
    <w:rsid w:val="00C54F43"/>
    <w:pPr>
      <w:spacing w:after="100"/>
      <w:ind w:left="1320"/>
    </w:pPr>
    <w:rPr>
      <w:rFonts w:eastAsiaTheme="minorEastAsia"/>
      <w:lang w:eastAsia="ru-RU"/>
    </w:rPr>
  </w:style>
  <w:style w:type="paragraph" w:styleId="82">
    <w:name w:val="toc 8"/>
    <w:basedOn w:val="a5"/>
    <w:next w:val="a5"/>
    <w:autoRedefine/>
    <w:uiPriority w:val="39"/>
    <w:semiHidden/>
    <w:unhideWhenUsed/>
    <w:rsid w:val="00C54F43"/>
    <w:pPr>
      <w:spacing w:after="100"/>
      <w:ind w:left="1540"/>
    </w:pPr>
    <w:rPr>
      <w:rFonts w:eastAsiaTheme="minorEastAsia"/>
      <w:lang w:eastAsia="ru-RU"/>
    </w:rPr>
  </w:style>
  <w:style w:type="paragraph" w:styleId="92">
    <w:name w:val="toc 9"/>
    <w:basedOn w:val="a5"/>
    <w:next w:val="a5"/>
    <w:autoRedefine/>
    <w:uiPriority w:val="39"/>
    <w:semiHidden/>
    <w:unhideWhenUsed/>
    <w:rsid w:val="00C54F43"/>
    <w:pPr>
      <w:spacing w:after="100"/>
      <w:ind w:left="1760"/>
    </w:pPr>
    <w:rPr>
      <w:rFonts w:eastAsiaTheme="minorEastAsia"/>
      <w:lang w:eastAsia="ru-RU"/>
    </w:rPr>
  </w:style>
  <w:style w:type="paragraph" w:styleId="ad">
    <w:name w:val="Normal Indent"/>
    <w:basedOn w:val="a5"/>
    <w:uiPriority w:val="99"/>
    <w:semiHidden/>
    <w:unhideWhenUsed/>
    <w:rsid w:val="00C54F43"/>
    <w:pPr>
      <w:ind w:left="708" w:firstLine="0"/>
      <w:jc w:val="left"/>
    </w:pPr>
    <w:rPr>
      <w:rFonts w:eastAsia="Times New Roman"/>
      <w:lang w:eastAsia="ru-RU"/>
    </w:rPr>
  </w:style>
  <w:style w:type="paragraph" w:styleId="ae">
    <w:name w:val="footnote text"/>
    <w:basedOn w:val="a5"/>
    <w:link w:val="af"/>
    <w:uiPriority w:val="99"/>
    <w:semiHidden/>
    <w:unhideWhenUsed/>
    <w:rsid w:val="00C54F43"/>
    <w:pPr>
      <w:ind w:firstLine="0"/>
      <w:jc w:val="left"/>
    </w:pPr>
    <w:rPr>
      <w:rFonts w:eastAsia="Times New Roman"/>
      <w:szCs w:val="20"/>
      <w:lang w:eastAsia="ru-RU"/>
    </w:rPr>
  </w:style>
  <w:style w:type="character" w:customStyle="1" w:styleId="af">
    <w:name w:val="Текст сноски Знак"/>
    <w:basedOn w:val="a6"/>
    <w:link w:val="ae"/>
    <w:uiPriority w:val="99"/>
    <w:semiHidden/>
    <w:rsid w:val="00C54F43"/>
    <w:rPr>
      <w:rFonts w:ascii="Times New Roman" w:eastAsia="Times New Roman" w:hAnsi="Times New Roman" w:cs="Times New Roman"/>
      <w:sz w:val="24"/>
      <w:szCs w:val="20"/>
      <w:lang w:eastAsia="ru-RU"/>
    </w:rPr>
  </w:style>
  <w:style w:type="paragraph" w:styleId="af0">
    <w:name w:val="annotation text"/>
    <w:basedOn w:val="a5"/>
    <w:link w:val="af1"/>
    <w:uiPriority w:val="99"/>
    <w:semiHidden/>
    <w:unhideWhenUsed/>
    <w:rsid w:val="00C54F43"/>
    <w:rPr>
      <w:sz w:val="20"/>
      <w:szCs w:val="20"/>
    </w:rPr>
  </w:style>
  <w:style w:type="character" w:customStyle="1" w:styleId="af1">
    <w:name w:val="Текст примечания Знак"/>
    <w:basedOn w:val="a6"/>
    <w:link w:val="af0"/>
    <w:uiPriority w:val="99"/>
    <w:semiHidden/>
    <w:rsid w:val="00C54F43"/>
    <w:rPr>
      <w:rFonts w:ascii="Times New Roman" w:hAnsi="Times New Roman" w:cs="Times New Roman"/>
      <w:sz w:val="20"/>
      <w:szCs w:val="20"/>
    </w:rPr>
  </w:style>
  <w:style w:type="paragraph" w:styleId="af2">
    <w:name w:val="header"/>
    <w:basedOn w:val="a5"/>
    <w:link w:val="af3"/>
    <w:uiPriority w:val="99"/>
    <w:semiHidden/>
    <w:unhideWhenUsed/>
    <w:rsid w:val="00C54F43"/>
    <w:pPr>
      <w:tabs>
        <w:tab w:val="center" w:pos="4677"/>
        <w:tab w:val="right" w:pos="9355"/>
      </w:tabs>
    </w:pPr>
  </w:style>
  <w:style w:type="character" w:customStyle="1" w:styleId="af3">
    <w:name w:val="Верхний колонтитул Знак"/>
    <w:basedOn w:val="a6"/>
    <w:link w:val="af2"/>
    <w:uiPriority w:val="99"/>
    <w:semiHidden/>
    <w:rsid w:val="00C54F43"/>
    <w:rPr>
      <w:rFonts w:ascii="Times New Roman" w:hAnsi="Times New Roman" w:cs="Times New Roman"/>
      <w:sz w:val="24"/>
      <w:szCs w:val="24"/>
    </w:rPr>
  </w:style>
  <w:style w:type="paragraph" w:styleId="af4">
    <w:name w:val="footer"/>
    <w:basedOn w:val="a5"/>
    <w:link w:val="af5"/>
    <w:uiPriority w:val="99"/>
    <w:semiHidden/>
    <w:unhideWhenUsed/>
    <w:rsid w:val="00C54F43"/>
    <w:pPr>
      <w:tabs>
        <w:tab w:val="center" w:pos="4320"/>
        <w:tab w:val="right" w:pos="8640"/>
      </w:tabs>
    </w:pPr>
    <w:rPr>
      <w:rFonts w:eastAsiaTheme="minorEastAsia"/>
    </w:rPr>
  </w:style>
  <w:style w:type="character" w:customStyle="1" w:styleId="af5">
    <w:name w:val="Нижний колонтитул Знак"/>
    <w:basedOn w:val="a6"/>
    <w:link w:val="af4"/>
    <w:uiPriority w:val="99"/>
    <w:semiHidden/>
    <w:rsid w:val="00C54F43"/>
    <w:rPr>
      <w:rFonts w:ascii="Times New Roman" w:eastAsiaTheme="minorEastAsia" w:hAnsi="Times New Roman" w:cs="Times New Roman"/>
      <w:sz w:val="24"/>
      <w:szCs w:val="24"/>
    </w:rPr>
  </w:style>
  <w:style w:type="paragraph" w:styleId="af6">
    <w:name w:val="index heading"/>
    <w:basedOn w:val="a5"/>
    <w:next w:val="12"/>
    <w:uiPriority w:val="99"/>
    <w:semiHidden/>
    <w:unhideWhenUsed/>
    <w:rsid w:val="00C54F43"/>
    <w:pPr>
      <w:ind w:firstLine="0"/>
      <w:jc w:val="left"/>
    </w:pPr>
    <w:rPr>
      <w:rFonts w:eastAsiaTheme="majorEastAsia"/>
      <w:b/>
      <w:bCs/>
      <w:lang w:eastAsia="ru-RU"/>
    </w:rPr>
  </w:style>
  <w:style w:type="paragraph" w:styleId="af7">
    <w:name w:val="caption"/>
    <w:basedOn w:val="a5"/>
    <w:next w:val="a5"/>
    <w:uiPriority w:val="99"/>
    <w:semiHidden/>
    <w:unhideWhenUsed/>
    <w:qFormat/>
    <w:rsid w:val="00C54F43"/>
    <w:pPr>
      <w:spacing w:before="120" w:after="120"/>
      <w:contextualSpacing/>
      <w:jc w:val="center"/>
    </w:pPr>
    <w:rPr>
      <w:bCs/>
      <w:color w:val="000000" w:themeColor="text1"/>
      <w:szCs w:val="18"/>
    </w:rPr>
  </w:style>
  <w:style w:type="paragraph" w:styleId="af8">
    <w:name w:val="table of figures"/>
    <w:basedOn w:val="a5"/>
    <w:next w:val="a5"/>
    <w:uiPriority w:val="99"/>
    <w:semiHidden/>
    <w:unhideWhenUsed/>
    <w:rsid w:val="00C54F43"/>
    <w:pPr>
      <w:ind w:firstLine="0"/>
      <w:jc w:val="left"/>
    </w:pPr>
    <w:rPr>
      <w:rFonts w:eastAsia="Times New Roman"/>
      <w:lang w:eastAsia="ru-RU"/>
    </w:rPr>
  </w:style>
  <w:style w:type="paragraph" w:styleId="af9">
    <w:name w:val="envelope address"/>
    <w:basedOn w:val="a5"/>
    <w:uiPriority w:val="99"/>
    <w:semiHidden/>
    <w:unhideWhenUsed/>
    <w:rsid w:val="00C54F43"/>
    <w:pPr>
      <w:framePr w:w="7920" w:h="1980" w:hSpace="180" w:wrap="auto" w:hAnchor="page" w:xAlign="center" w:yAlign="bottom"/>
      <w:ind w:left="2880" w:firstLine="0"/>
      <w:jc w:val="left"/>
    </w:pPr>
    <w:rPr>
      <w:rFonts w:eastAsiaTheme="majorEastAsia"/>
      <w:lang w:eastAsia="ru-RU"/>
    </w:rPr>
  </w:style>
  <w:style w:type="paragraph" w:styleId="24">
    <w:name w:val="envelope return"/>
    <w:basedOn w:val="a5"/>
    <w:uiPriority w:val="99"/>
    <w:semiHidden/>
    <w:unhideWhenUsed/>
    <w:rsid w:val="00C54F43"/>
    <w:pPr>
      <w:ind w:firstLine="0"/>
      <w:jc w:val="left"/>
    </w:pPr>
    <w:rPr>
      <w:rFonts w:eastAsiaTheme="majorEastAsia"/>
      <w:szCs w:val="20"/>
      <w:lang w:eastAsia="ru-RU"/>
    </w:rPr>
  </w:style>
  <w:style w:type="paragraph" w:styleId="afa">
    <w:name w:val="endnote text"/>
    <w:basedOn w:val="a5"/>
    <w:link w:val="afb"/>
    <w:uiPriority w:val="99"/>
    <w:semiHidden/>
    <w:unhideWhenUsed/>
    <w:rsid w:val="00C54F43"/>
    <w:pPr>
      <w:ind w:firstLine="0"/>
      <w:jc w:val="left"/>
    </w:pPr>
    <w:rPr>
      <w:rFonts w:eastAsia="Times New Roman"/>
      <w:szCs w:val="20"/>
      <w:lang w:eastAsia="ru-RU"/>
    </w:rPr>
  </w:style>
  <w:style w:type="character" w:customStyle="1" w:styleId="afb">
    <w:name w:val="Текст концевой сноски Знак"/>
    <w:basedOn w:val="a6"/>
    <w:link w:val="afa"/>
    <w:uiPriority w:val="99"/>
    <w:semiHidden/>
    <w:rsid w:val="00C54F43"/>
    <w:rPr>
      <w:rFonts w:ascii="Times New Roman" w:eastAsia="Times New Roman" w:hAnsi="Times New Roman" w:cs="Times New Roman"/>
      <w:sz w:val="24"/>
      <w:szCs w:val="20"/>
      <w:lang w:eastAsia="ru-RU"/>
    </w:rPr>
  </w:style>
  <w:style w:type="paragraph" w:styleId="afc">
    <w:name w:val="table of authorities"/>
    <w:basedOn w:val="a5"/>
    <w:next w:val="a5"/>
    <w:uiPriority w:val="99"/>
    <w:semiHidden/>
    <w:unhideWhenUsed/>
    <w:rsid w:val="00C54F43"/>
    <w:pPr>
      <w:ind w:left="240" w:hanging="240"/>
      <w:jc w:val="left"/>
    </w:pPr>
    <w:rPr>
      <w:rFonts w:eastAsia="Times New Roman"/>
      <w:lang w:eastAsia="ru-RU"/>
    </w:rPr>
  </w:style>
  <w:style w:type="paragraph" w:styleId="afd">
    <w:name w:val="macro"/>
    <w:link w:val="afe"/>
    <w:uiPriority w:val="99"/>
    <w:semiHidden/>
    <w:unhideWhenUsed/>
    <w:rsid w:val="00C54F43"/>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Times New Roman" w:eastAsia="Times New Roman" w:hAnsi="Times New Roman"/>
      <w:sz w:val="24"/>
      <w:szCs w:val="24"/>
      <w:lang w:eastAsia="ru-RU"/>
    </w:rPr>
  </w:style>
  <w:style w:type="character" w:customStyle="1" w:styleId="afe">
    <w:name w:val="Текст макроса Знак"/>
    <w:basedOn w:val="a6"/>
    <w:link w:val="afd"/>
    <w:uiPriority w:val="99"/>
    <w:semiHidden/>
    <w:rsid w:val="00C54F43"/>
    <w:rPr>
      <w:rFonts w:ascii="Times New Roman" w:eastAsia="Times New Roman" w:hAnsi="Times New Roman"/>
      <w:sz w:val="24"/>
      <w:szCs w:val="24"/>
      <w:lang w:eastAsia="ru-RU"/>
    </w:rPr>
  </w:style>
  <w:style w:type="paragraph" w:styleId="aff">
    <w:name w:val="toa heading"/>
    <w:basedOn w:val="a5"/>
    <w:next w:val="a5"/>
    <w:uiPriority w:val="99"/>
    <w:semiHidden/>
    <w:unhideWhenUsed/>
    <w:rsid w:val="00C54F43"/>
    <w:pPr>
      <w:ind w:firstLine="0"/>
      <w:jc w:val="left"/>
    </w:pPr>
    <w:rPr>
      <w:rFonts w:eastAsiaTheme="majorEastAsia"/>
      <w:b/>
      <w:bCs/>
      <w:lang w:eastAsia="ru-RU"/>
    </w:rPr>
  </w:style>
  <w:style w:type="paragraph" w:styleId="aff0">
    <w:name w:val="List"/>
    <w:basedOn w:val="a5"/>
    <w:uiPriority w:val="99"/>
    <w:semiHidden/>
    <w:unhideWhenUsed/>
    <w:rsid w:val="00C54F43"/>
    <w:pPr>
      <w:ind w:left="283" w:hanging="283"/>
      <w:contextualSpacing/>
      <w:jc w:val="left"/>
    </w:pPr>
    <w:rPr>
      <w:rFonts w:eastAsia="Times New Roman"/>
      <w:lang w:eastAsia="ru-RU"/>
    </w:rPr>
  </w:style>
  <w:style w:type="paragraph" w:styleId="a0">
    <w:name w:val="List Bullet"/>
    <w:basedOn w:val="a5"/>
    <w:uiPriority w:val="99"/>
    <w:semiHidden/>
    <w:unhideWhenUsed/>
    <w:rsid w:val="00C54F43"/>
    <w:pPr>
      <w:numPr>
        <w:numId w:val="2"/>
      </w:numPr>
      <w:contextualSpacing/>
      <w:jc w:val="left"/>
    </w:pPr>
    <w:rPr>
      <w:rFonts w:eastAsia="Times New Roman"/>
      <w:lang w:eastAsia="ru-RU"/>
    </w:rPr>
  </w:style>
  <w:style w:type="paragraph" w:styleId="a">
    <w:name w:val="List Number"/>
    <w:basedOn w:val="a5"/>
    <w:uiPriority w:val="99"/>
    <w:semiHidden/>
    <w:unhideWhenUsed/>
    <w:rsid w:val="00C54F43"/>
    <w:pPr>
      <w:numPr>
        <w:numId w:val="3"/>
      </w:numPr>
      <w:contextualSpacing/>
      <w:jc w:val="left"/>
    </w:pPr>
    <w:rPr>
      <w:rFonts w:eastAsia="Times New Roman"/>
      <w:lang w:eastAsia="ru-RU"/>
    </w:rPr>
  </w:style>
  <w:style w:type="paragraph" w:styleId="25">
    <w:name w:val="List 2"/>
    <w:basedOn w:val="a5"/>
    <w:uiPriority w:val="99"/>
    <w:semiHidden/>
    <w:unhideWhenUsed/>
    <w:rsid w:val="00C54F43"/>
    <w:pPr>
      <w:ind w:left="566" w:hanging="283"/>
      <w:contextualSpacing/>
      <w:jc w:val="left"/>
    </w:pPr>
    <w:rPr>
      <w:rFonts w:eastAsia="Times New Roman"/>
      <w:lang w:eastAsia="ru-RU"/>
    </w:rPr>
  </w:style>
  <w:style w:type="paragraph" w:styleId="34">
    <w:name w:val="List 3"/>
    <w:basedOn w:val="a5"/>
    <w:uiPriority w:val="99"/>
    <w:semiHidden/>
    <w:unhideWhenUsed/>
    <w:rsid w:val="00C54F43"/>
    <w:pPr>
      <w:ind w:left="849" w:hanging="283"/>
      <w:contextualSpacing/>
      <w:jc w:val="left"/>
    </w:pPr>
    <w:rPr>
      <w:rFonts w:eastAsia="Times New Roman"/>
      <w:lang w:eastAsia="ru-RU"/>
    </w:rPr>
  </w:style>
  <w:style w:type="paragraph" w:styleId="45">
    <w:name w:val="List 4"/>
    <w:basedOn w:val="a5"/>
    <w:uiPriority w:val="99"/>
    <w:semiHidden/>
    <w:unhideWhenUsed/>
    <w:rsid w:val="00C54F43"/>
    <w:pPr>
      <w:ind w:left="1132" w:hanging="283"/>
      <w:contextualSpacing/>
      <w:jc w:val="left"/>
    </w:pPr>
    <w:rPr>
      <w:rFonts w:eastAsia="Times New Roman"/>
      <w:lang w:eastAsia="ru-RU"/>
    </w:rPr>
  </w:style>
  <w:style w:type="paragraph" w:styleId="55">
    <w:name w:val="List 5"/>
    <w:basedOn w:val="a5"/>
    <w:uiPriority w:val="99"/>
    <w:semiHidden/>
    <w:unhideWhenUsed/>
    <w:rsid w:val="00C54F43"/>
    <w:pPr>
      <w:ind w:left="1415" w:hanging="283"/>
      <w:contextualSpacing/>
      <w:jc w:val="left"/>
    </w:pPr>
    <w:rPr>
      <w:rFonts w:eastAsia="Times New Roman"/>
      <w:lang w:eastAsia="ru-RU"/>
    </w:rPr>
  </w:style>
  <w:style w:type="paragraph" w:styleId="26">
    <w:name w:val="List Bullet 2"/>
    <w:basedOn w:val="a5"/>
    <w:autoRedefine/>
    <w:uiPriority w:val="99"/>
    <w:semiHidden/>
    <w:unhideWhenUsed/>
    <w:rsid w:val="00C54F43"/>
    <w:pPr>
      <w:ind w:firstLine="0"/>
      <w:jc w:val="left"/>
    </w:pPr>
    <w:rPr>
      <w:rFonts w:eastAsia="Times New Roman"/>
      <w:bCs/>
      <w:color w:val="0000FF"/>
      <w:sz w:val="28"/>
      <w:szCs w:val="28"/>
      <w:lang w:eastAsia="ru-RU"/>
    </w:rPr>
  </w:style>
  <w:style w:type="paragraph" w:styleId="35">
    <w:name w:val="List Bullet 3"/>
    <w:basedOn w:val="a5"/>
    <w:autoRedefine/>
    <w:uiPriority w:val="99"/>
    <w:semiHidden/>
    <w:unhideWhenUsed/>
    <w:rsid w:val="00C54F43"/>
    <w:pPr>
      <w:ind w:firstLine="0"/>
      <w:jc w:val="left"/>
    </w:pPr>
    <w:rPr>
      <w:rFonts w:eastAsia="Times New Roman"/>
      <w:lang w:eastAsia="ru-RU"/>
    </w:rPr>
  </w:style>
  <w:style w:type="paragraph" w:styleId="40">
    <w:name w:val="List Bullet 4"/>
    <w:basedOn w:val="a5"/>
    <w:uiPriority w:val="99"/>
    <w:semiHidden/>
    <w:unhideWhenUsed/>
    <w:rsid w:val="00C54F43"/>
    <w:pPr>
      <w:numPr>
        <w:numId w:val="4"/>
      </w:numPr>
      <w:contextualSpacing/>
      <w:jc w:val="left"/>
    </w:pPr>
    <w:rPr>
      <w:rFonts w:eastAsia="Times New Roman"/>
      <w:lang w:eastAsia="ru-RU"/>
    </w:rPr>
  </w:style>
  <w:style w:type="paragraph" w:styleId="50">
    <w:name w:val="List Bullet 5"/>
    <w:basedOn w:val="a5"/>
    <w:uiPriority w:val="99"/>
    <w:semiHidden/>
    <w:unhideWhenUsed/>
    <w:rsid w:val="00C54F43"/>
    <w:pPr>
      <w:numPr>
        <w:numId w:val="5"/>
      </w:numPr>
      <w:contextualSpacing/>
      <w:jc w:val="left"/>
    </w:pPr>
    <w:rPr>
      <w:rFonts w:eastAsia="Times New Roman"/>
      <w:lang w:eastAsia="ru-RU"/>
    </w:rPr>
  </w:style>
  <w:style w:type="paragraph" w:styleId="2">
    <w:name w:val="List Number 2"/>
    <w:basedOn w:val="a5"/>
    <w:uiPriority w:val="99"/>
    <w:semiHidden/>
    <w:unhideWhenUsed/>
    <w:rsid w:val="00C54F43"/>
    <w:pPr>
      <w:numPr>
        <w:numId w:val="6"/>
      </w:numPr>
      <w:contextualSpacing/>
      <w:jc w:val="left"/>
    </w:pPr>
    <w:rPr>
      <w:rFonts w:eastAsia="Times New Roman"/>
      <w:lang w:eastAsia="ru-RU"/>
    </w:rPr>
  </w:style>
  <w:style w:type="paragraph" w:styleId="3">
    <w:name w:val="List Number 3"/>
    <w:basedOn w:val="a5"/>
    <w:uiPriority w:val="99"/>
    <w:semiHidden/>
    <w:unhideWhenUsed/>
    <w:rsid w:val="00C54F43"/>
    <w:pPr>
      <w:numPr>
        <w:numId w:val="7"/>
      </w:numPr>
      <w:contextualSpacing/>
      <w:jc w:val="left"/>
    </w:pPr>
    <w:rPr>
      <w:rFonts w:eastAsia="Times New Roman"/>
      <w:lang w:eastAsia="ru-RU"/>
    </w:rPr>
  </w:style>
  <w:style w:type="paragraph" w:styleId="4">
    <w:name w:val="List Number 4"/>
    <w:basedOn w:val="a5"/>
    <w:uiPriority w:val="99"/>
    <w:semiHidden/>
    <w:unhideWhenUsed/>
    <w:rsid w:val="00C54F43"/>
    <w:pPr>
      <w:numPr>
        <w:numId w:val="8"/>
      </w:numPr>
      <w:contextualSpacing/>
      <w:jc w:val="left"/>
    </w:pPr>
    <w:rPr>
      <w:rFonts w:eastAsia="Times New Roman"/>
      <w:lang w:eastAsia="ru-RU"/>
    </w:rPr>
  </w:style>
  <w:style w:type="paragraph" w:styleId="5">
    <w:name w:val="List Number 5"/>
    <w:basedOn w:val="a5"/>
    <w:uiPriority w:val="99"/>
    <w:semiHidden/>
    <w:unhideWhenUsed/>
    <w:rsid w:val="00C54F43"/>
    <w:pPr>
      <w:numPr>
        <w:numId w:val="9"/>
      </w:numPr>
      <w:contextualSpacing/>
      <w:jc w:val="left"/>
    </w:pPr>
    <w:rPr>
      <w:rFonts w:eastAsia="Times New Roman"/>
      <w:lang w:eastAsia="ru-RU"/>
    </w:rPr>
  </w:style>
  <w:style w:type="paragraph" w:styleId="a2">
    <w:name w:val="Subtitle"/>
    <w:basedOn w:val="a5"/>
    <w:next w:val="a5"/>
    <w:link w:val="aff1"/>
    <w:uiPriority w:val="99"/>
    <w:qFormat/>
    <w:rsid w:val="00C54F43"/>
    <w:pPr>
      <w:numPr>
        <w:numId w:val="10"/>
      </w:numPr>
      <w:tabs>
        <w:tab w:val="left" w:pos="318"/>
      </w:tabs>
      <w:jc w:val="left"/>
    </w:pPr>
    <w:rPr>
      <w:rFonts w:ascii="Calibri" w:eastAsia="Times New Roman" w:hAnsi="Calibri"/>
      <w:sz w:val="22"/>
      <w:szCs w:val="22"/>
    </w:rPr>
  </w:style>
  <w:style w:type="character" w:customStyle="1" w:styleId="aff1">
    <w:name w:val="Подзаголовок Знак"/>
    <w:basedOn w:val="a6"/>
    <w:link w:val="a2"/>
    <w:uiPriority w:val="99"/>
    <w:rsid w:val="00C54F43"/>
    <w:rPr>
      <w:rFonts w:ascii="Calibri" w:eastAsia="Times New Roman" w:hAnsi="Calibri" w:cs="Times New Roman"/>
    </w:rPr>
  </w:style>
  <w:style w:type="paragraph" w:styleId="aff2">
    <w:name w:val="Title"/>
    <w:basedOn w:val="a2"/>
    <w:next w:val="a5"/>
    <w:link w:val="aff3"/>
    <w:uiPriority w:val="99"/>
    <w:qFormat/>
    <w:rsid w:val="00C54F43"/>
  </w:style>
  <w:style w:type="character" w:customStyle="1" w:styleId="aff3">
    <w:name w:val="Название Знак"/>
    <w:basedOn w:val="a6"/>
    <w:link w:val="aff2"/>
    <w:uiPriority w:val="99"/>
    <w:rsid w:val="00C54F43"/>
    <w:rPr>
      <w:rFonts w:ascii="Calibri" w:eastAsia="Times New Roman" w:hAnsi="Calibri" w:cs="Times New Roman"/>
    </w:rPr>
  </w:style>
  <w:style w:type="paragraph" w:styleId="aff4">
    <w:name w:val="Closing"/>
    <w:basedOn w:val="a5"/>
    <w:link w:val="aff5"/>
    <w:uiPriority w:val="99"/>
    <w:semiHidden/>
    <w:unhideWhenUsed/>
    <w:rsid w:val="00C54F43"/>
    <w:pPr>
      <w:ind w:left="4252" w:firstLine="0"/>
      <w:jc w:val="left"/>
    </w:pPr>
    <w:rPr>
      <w:rFonts w:eastAsia="Times New Roman"/>
      <w:lang w:eastAsia="ru-RU"/>
    </w:rPr>
  </w:style>
  <w:style w:type="character" w:customStyle="1" w:styleId="aff5">
    <w:name w:val="Прощание Знак"/>
    <w:basedOn w:val="a6"/>
    <w:link w:val="aff4"/>
    <w:uiPriority w:val="99"/>
    <w:semiHidden/>
    <w:rsid w:val="00C54F43"/>
    <w:rPr>
      <w:rFonts w:ascii="Times New Roman" w:eastAsia="Times New Roman" w:hAnsi="Times New Roman" w:cs="Times New Roman"/>
      <w:sz w:val="24"/>
      <w:szCs w:val="24"/>
      <w:lang w:eastAsia="ru-RU"/>
    </w:rPr>
  </w:style>
  <w:style w:type="paragraph" w:styleId="aff6">
    <w:name w:val="Signature"/>
    <w:basedOn w:val="a5"/>
    <w:link w:val="aff7"/>
    <w:uiPriority w:val="99"/>
    <w:semiHidden/>
    <w:unhideWhenUsed/>
    <w:rsid w:val="00C54F43"/>
    <w:pPr>
      <w:ind w:left="4252" w:firstLine="0"/>
      <w:jc w:val="left"/>
    </w:pPr>
    <w:rPr>
      <w:rFonts w:eastAsia="Times New Roman"/>
      <w:lang w:eastAsia="ru-RU"/>
    </w:rPr>
  </w:style>
  <w:style w:type="character" w:customStyle="1" w:styleId="aff7">
    <w:name w:val="Подпись Знак"/>
    <w:basedOn w:val="a6"/>
    <w:link w:val="aff6"/>
    <w:uiPriority w:val="99"/>
    <w:semiHidden/>
    <w:rsid w:val="00C54F43"/>
    <w:rPr>
      <w:rFonts w:ascii="Times New Roman" w:eastAsia="Times New Roman" w:hAnsi="Times New Roman" w:cs="Times New Roman"/>
      <w:sz w:val="24"/>
      <w:szCs w:val="24"/>
      <w:lang w:eastAsia="ru-RU"/>
    </w:rPr>
  </w:style>
  <w:style w:type="paragraph" w:styleId="aff8">
    <w:name w:val="Body Text"/>
    <w:basedOn w:val="a5"/>
    <w:link w:val="aff9"/>
    <w:uiPriority w:val="99"/>
    <w:semiHidden/>
    <w:unhideWhenUsed/>
    <w:rsid w:val="00C54F43"/>
    <w:pPr>
      <w:ind w:firstLine="0"/>
      <w:jc w:val="left"/>
    </w:pPr>
    <w:rPr>
      <w:rFonts w:eastAsia="Times New Roman"/>
      <w:lang w:eastAsia="ru-RU"/>
    </w:rPr>
  </w:style>
  <w:style w:type="character" w:customStyle="1" w:styleId="aff9">
    <w:name w:val="Основной текст Знак"/>
    <w:basedOn w:val="a6"/>
    <w:link w:val="aff8"/>
    <w:uiPriority w:val="99"/>
    <w:semiHidden/>
    <w:rsid w:val="00C54F43"/>
    <w:rPr>
      <w:rFonts w:ascii="Times New Roman" w:eastAsia="Times New Roman" w:hAnsi="Times New Roman" w:cs="Times New Roman"/>
      <w:sz w:val="24"/>
      <w:szCs w:val="24"/>
      <w:lang w:eastAsia="ru-RU"/>
    </w:rPr>
  </w:style>
  <w:style w:type="paragraph" w:styleId="affa">
    <w:name w:val="Body Text Indent"/>
    <w:basedOn w:val="a5"/>
    <w:link w:val="affb"/>
    <w:uiPriority w:val="99"/>
    <w:semiHidden/>
    <w:unhideWhenUsed/>
    <w:rsid w:val="00C54F43"/>
    <w:pPr>
      <w:ind w:firstLine="540"/>
    </w:pPr>
    <w:rPr>
      <w:rFonts w:eastAsia="Times New Roman"/>
      <w:lang w:eastAsia="ru-RU"/>
    </w:rPr>
  </w:style>
  <w:style w:type="character" w:customStyle="1" w:styleId="affb">
    <w:name w:val="Основной текст с отступом Знак"/>
    <w:basedOn w:val="a6"/>
    <w:link w:val="affa"/>
    <w:uiPriority w:val="99"/>
    <w:semiHidden/>
    <w:rsid w:val="00C54F43"/>
    <w:rPr>
      <w:rFonts w:ascii="Times New Roman" w:eastAsia="Times New Roman" w:hAnsi="Times New Roman" w:cs="Times New Roman"/>
      <w:sz w:val="24"/>
      <w:szCs w:val="24"/>
      <w:lang w:eastAsia="ru-RU"/>
    </w:rPr>
  </w:style>
  <w:style w:type="paragraph" w:styleId="affc">
    <w:name w:val="List Continue"/>
    <w:basedOn w:val="a5"/>
    <w:uiPriority w:val="99"/>
    <w:semiHidden/>
    <w:unhideWhenUsed/>
    <w:rsid w:val="00C54F43"/>
    <w:pPr>
      <w:ind w:left="283" w:firstLine="0"/>
      <w:contextualSpacing/>
      <w:jc w:val="left"/>
    </w:pPr>
    <w:rPr>
      <w:rFonts w:eastAsia="Times New Roman"/>
      <w:lang w:eastAsia="ru-RU"/>
    </w:rPr>
  </w:style>
  <w:style w:type="paragraph" w:styleId="27">
    <w:name w:val="List Continue 2"/>
    <w:basedOn w:val="a5"/>
    <w:uiPriority w:val="99"/>
    <w:semiHidden/>
    <w:unhideWhenUsed/>
    <w:rsid w:val="00C54F43"/>
    <w:pPr>
      <w:ind w:left="566" w:firstLine="0"/>
      <w:contextualSpacing/>
      <w:jc w:val="left"/>
    </w:pPr>
    <w:rPr>
      <w:rFonts w:eastAsia="Times New Roman"/>
      <w:lang w:eastAsia="ru-RU"/>
    </w:rPr>
  </w:style>
  <w:style w:type="paragraph" w:styleId="36">
    <w:name w:val="List Continue 3"/>
    <w:basedOn w:val="a5"/>
    <w:uiPriority w:val="99"/>
    <w:semiHidden/>
    <w:unhideWhenUsed/>
    <w:rsid w:val="00C54F43"/>
    <w:pPr>
      <w:ind w:left="849" w:firstLine="0"/>
      <w:contextualSpacing/>
      <w:jc w:val="left"/>
    </w:pPr>
    <w:rPr>
      <w:rFonts w:eastAsia="Times New Roman"/>
      <w:lang w:eastAsia="ru-RU"/>
    </w:rPr>
  </w:style>
  <w:style w:type="paragraph" w:styleId="46">
    <w:name w:val="List Continue 4"/>
    <w:basedOn w:val="a5"/>
    <w:uiPriority w:val="99"/>
    <w:semiHidden/>
    <w:unhideWhenUsed/>
    <w:rsid w:val="00C54F43"/>
    <w:pPr>
      <w:ind w:left="1132" w:firstLine="0"/>
      <w:contextualSpacing/>
      <w:jc w:val="left"/>
    </w:pPr>
    <w:rPr>
      <w:rFonts w:eastAsia="Times New Roman"/>
      <w:lang w:eastAsia="ru-RU"/>
    </w:rPr>
  </w:style>
  <w:style w:type="paragraph" w:styleId="56">
    <w:name w:val="List Continue 5"/>
    <w:basedOn w:val="a5"/>
    <w:uiPriority w:val="99"/>
    <w:semiHidden/>
    <w:unhideWhenUsed/>
    <w:rsid w:val="00C54F43"/>
    <w:pPr>
      <w:ind w:left="1415" w:firstLine="0"/>
      <w:contextualSpacing/>
      <w:jc w:val="left"/>
    </w:pPr>
    <w:rPr>
      <w:rFonts w:eastAsia="Times New Roman"/>
      <w:lang w:eastAsia="ru-RU"/>
    </w:rPr>
  </w:style>
  <w:style w:type="paragraph" w:styleId="affd">
    <w:name w:val="Message Header"/>
    <w:basedOn w:val="a5"/>
    <w:link w:val="affe"/>
    <w:uiPriority w:val="99"/>
    <w:semiHidden/>
    <w:unhideWhenUsed/>
    <w:rsid w:val="00C54F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heme="majorEastAsia"/>
      <w:lang w:eastAsia="ru-RU"/>
    </w:rPr>
  </w:style>
  <w:style w:type="character" w:customStyle="1" w:styleId="affe">
    <w:name w:val="Шапка Знак"/>
    <w:basedOn w:val="a6"/>
    <w:link w:val="affd"/>
    <w:uiPriority w:val="99"/>
    <w:semiHidden/>
    <w:rsid w:val="00C54F43"/>
    <w:rPr>
      <w:rFonts w:ascii="Times New Roman" w:eastAsiaTheme="majorEastAsia" w:hAnsi="Times New Roman" w:cs="Times New Roman"/>
      <w:sz w:val="24"/>
      <w:szCs w:val="24"/>
      <w:shd w:val="pct20" w:color="auto" w:fill="auto"/>
      <w:lang w:eastAsia="ru-RU"/>
    </w:rPr>
  </w:style>
  <w:style w:type="paragraph" w:styleId="afff">
    <w:name w:val="Salutation"/>
    <w:basedOn w:val="a5"/>
    <w:next w:val="a5"/>
    <w:link w:val="afff0"/>
    <w:uiPriority w:val="99"/>
    <w:semiHidden/>
    <w:unhideWhenUsed/>
    <w:rsid w:val="00C54F43"/>
    <w:pPr>
      <w:ind w:firstLine="0"/>
      <w:jc w:val="left"/>
    </w:pPr>
    <w:rPr>
      <w:rFonts w:eastAsia="Times New Roman"/>
      <w:lang w:eastAsia="ru-RU"/>
    </w:rPr>
  </w:style>
  <w:style w:type="character" w:customStyle="1" w:styleId="afff0">
    <w:name w:val="Приветствие Знак"/>
    <w:basedOn w:val="a6"/>
    <w:link w:val="afff"/>
    <w:uiPriority w:val="99"/>
    <w:semiHidden/>
    <w:rsid w:val="00C54F43"/>
    <w:rPr>
      <w:rFonts w:ascii="Times New Roman" w:eastAsia="Times New Roman" w:hAnsi="Times New Roman" w:cs="Times New Roman"/>
      <w:sz w:val="24"/>
      <w:szCs w:val="24"/>
      <w:lang w:eastAsia="ru-RU"/>
    </w:rPr>
  </w:style>
  <w:style w:type="paragraph" w:styleId="afff1">
    <w:name w:val="Date"/>
    <w:basedOn w:val="a5"/>
    <w:next w:val="a5"/>
    <w:link w:val="afff2"/>
    <w:uiPriority w:val="99"/>
    <w:semiHidden/>
    <w:unhideWhenUsed/>
    <w:rsid w:val="00C54F43"/>
    <w:pPr>
      <w:ind w:firstLine="0"/>
      <w:jc w:val="left"/>
    </w:pPr>
    <w:rPr>
      <w:rFonts w:eastAsia="Times New Roman"/>
      <w:lang w:eastAsia="ru-RU"/>
    </w:rPr>
  </w:style>
  <w:style w:type="character" w:customStyle="1" w:styleId="afff2">
    <w:name w:val="Дата Знак"/>
    <w:basedOn w:val="a6"/>
    <w:link w:val="afff1"/>
    <w:uiPriority w:val="99"/>
    <w:semiHidden/>
    <w:rsid w:val="00C54F43"/>
    <w:rPr>
      <w:rFonts w:ascii="Times New Roman" w:eastAsia="Times New Roman" w:hAnsi="Times New Roman" w:cs="Times New Roman"/>
      <w:sz w:val="24"/>
      <w:szCs w:val="24"/>
      <w:lang w:eastAsia="ru-RU"/>
    </w:rPr>
  </w:style>
  <w:style w:type="paragraph" w:styleId="afff3">
    <w:name w:val="Body Text First Indent"/>
    <w:basedOn w:val="aff8"/>
    <w:link w:val="afff4"/>
    <w:uiPriority w:val="99"/>
    <w:semiHidden/>
    <w:unhideWhenUsed/>
    <w:rsid w:val="00C54F43"/>
    <w:pPr>
      <w:ind w:firstLine="360"/>
    </w:pPr>
  </w:style>
  <w:style w:type="character" w:customStyle="1" w:styleId="afff4">
    <w:name w:val="Красная строка Знак"/>
    <w:basedOn w:val="aff9"/>
    <w:link w:val="afff3"/>
    <w:uiPriority w:val="99"/>
    <w:semiHidden/>
    <w:rsid w:val="00C54F43"/>
    <w:rPr>
      <w:rFonts w:ascii="Times New Roman" w:eastAsia="Times New Roman" w:hAnsi="Times New Roman" w:cs="Times New Roman"/>
      <w:sz w:val="24"/>
      <w:szCs w:val="24"/>
      <w:lang w:eastAsia="ru-RU"/>
    </w:rPr>
  </w:style>
  <w:style w:type="paragraph" w:styleId="28">
    <w:name w:val="Body Text First Indent 2"/>
    <w:basedOn w:val="affa"/>
    <w:link w:val="29"/>
    <w:uiPriority w:val="99"/>
    <w:semiHidden/>
    <w:unhideWhenUsed/>
    <w:rsid w:val="00C54F43"/>
    <w:pPr>
      <w:ind w:left="360" w:firstLine="360"/>
      <w:jc w:val="left"/>
    </w:pPr>
  </w:style>
  <w:style w:type="character" w:customStyle="1" w:styleId="29">
    <w:name w:val="Красная строка 2 Знак"/>
    <w:basedOn w:val="affb"/>
    <w:link w:val="28"/>
    <w:uiPriority w:val="99"/>
    <w:semiHidden/>
    <w:rsid w:val="00C54F43"/>
    <w:rPr>
      <w:rFonts w:ascii="Times New Roman" w:eastAsia="Times New Roman" w:hAnsi="Times New Roman" w:cs="Times New Roman"/>
      <w:sz w:val="24"/>
      <w:szCs w:val="24"/>
      <w:lang w:eastAsia="ru-RU"/>
    </w:rPr>
  </w:style>
  <w:style w:type="paragraph" w:styleId="afff5">
    <w:name w:val="Note Heading"/>
    <w:basedOn w:val="a5"/>
    <w:next w:val="a5"/>
    <w:link w:val="afff6"/>
    <w:uiPriority w:val="99"/>
    <w:semiHidden/>
    <w:unhideWhenUsed/>
    <w:rsid w:val="00C54F43"/>
    <w:pPr>
      <w:ind w:firstLine="0"/>
      <w:jc w:val="left"/>
    </w:pPr>
    <w:rPr>
      <w:rFonts w:eastAsia="Times New Roman"/>
      <w:lang w:eastAsia="ru-RU"/>
    </w:rPr>
  </w:style>
  <w:style w:type="character" w:customStyle="1" w:styleId="afff6">
    <w:name w:val="Заголовок записки Знак"/>
    <w:basedOn w:val="a6"/>
    <w:link w:val="afff5"/>
    <w:uiPriority w:val="99"/>
    <w:semiHidden/>
    <w:rsid w:val="00C54F43"/>
    <w:rPr>
      <w:rFonts w:ascii="Times New Roman" w:eastAsia="Times New Roman" w:hAnsi="Times New Roman" w:cs="Times New Roman"/>
      <w:sz w:val="24"/>
      <w:szCs w:val="24"/>
      <w:lang w:eastAsia="ru-RU"/>
    </w:rPr>
  </w:style>
  <w:style w:type="paragraph" w:styleId="2a">
    <w:name w:val="Body Text 2"/>
    <w:basedOn w:val="a5"/>
    <w:link w:val="2b"/>
    <w:uiPriority w:val="99"/>
    <w:semiHidden/>
    <w:unhideWhenUsed/>
    <w:rsid w:val="00C54F43"/>
    <w:pPr>
      <w:ind w:firstLine="0"/>
      <w:jc w:val="left"/>
    </w:pPr>
    <w:rPr>
      <w:rFonts w:eastAsia="Times New Roman"/>
      <w:lang w:eastAsia="ru-RU"/>
    </w:rPr>
  </w:style>
  <w:style w:type="character" w:customStyle="1" w:styleId="2b">
    <w:name w:val="Основной текст 2 Знак"/>
    <w:basedOn w:val="a6"/>
    <w:link w:val="2a"/>
    <w:uiPriority w:val="99"/>
    <w:semiHidden/>
    <w:rsid w:val="00C54F43"/>
    <w:rPr>
      <w:rFonts w:ascii="Times New Roman" w:eastAsia="Times New Roman" w:hAnsi="Times New Roman" w:cs="Times New Roman"/>
      <w:sz w:val="24"/>
      <w:szCs w:val="24"/>
      <w:lang w:eastAsia="ru-RU"/>
    </w:rPr>
  </w:style>
  <w:style w:type="paragraph" w:styleId="37">
    <w:name w:val="Body Text 3"/>
    <w:basedOn w:val="a5"/>
    <w:link w:val="38"/>
    <w:uiPriority w:val="99"/>
    <w:semiHidden/>
    <w:unhideWhenUsed/>
    <w:rsid w:val="00C54F43"/>
    <w:pPr>
      <w:ind w:firstLine="0"/>
      <w:jc w:val="left"/>
    </w:pPr>
    <w:rPr>
      <w:rFonts w:eastAsia="Times New Roman"/>
      <w:szCs w:val="16"/>
      <w:lang w:eastAsia="ru-RU"/>
    </w:rPr>
  </w:style>
  <w:style w:type="character" w:customStyle="1" w:styleId="38">
    <w:name w:val="Основной текст 3 Знак"/>
    <w:basedOn w:val="a6"/>
    <w:link w:val="37"/>
    <w:uiPriority w:val="99"/>
    <w:semiHidden/>
    <w:rsid w:val="00C54F43"/>
    <w:rPr>
      <w:rFonts w:ascii="Times New Roman" w:eastAsia="Times New Roman" w:hAnsi="Times New Roman" w:cs="Times New Roman"/>
      <w:sz w:val="24"/>
      <w:szCs w:val="16"/>
      <w:lang w:eastAsia="ru-RU"/>
    </w:rPr>
  </w:style>
  <w:style w:type="paragraph" w:styleId="2c">
    <w:name w:val="Body Text Indent 2"/>
    <w:basedOn w:val="a5"/>
    <w:link w:val="2d"/>
    <w:uiPriority w:val="99"/>
    <w:semiHidden/>
    <w:unhideWhenUsed/>
    <w:rsid w:val="00C54F43"/>
    <w:pPr>
      <w:ind w:left="283" w:firstLine="0"/>
      <w:jc w:val="left"/>
    </w:pPr>
    <w:rPr>
      <w:rFonts w:eastAsia="Times New Roman"/>
      <w:lang w:eastAsia="ru-RU"/>
    </w:rPr>
  </w:style>
  <w:style w:type="character" w:customStyle="1" w:styleId="2d">
    <w:name w:val="Основной текст с отступом 2 Знак"/>
    <w:basedOn w:val="a6"/>
    <w:link w:val="2c"/>
    <w:uiPriority w:val="99"/>
    <w:semiHidden/>
    <w:rsid w:val="00C54F43"/>
    <w:rPr>
      <w:rFonts w:ascii="Times New Roman" w:eastAsia="Times New Roman" w:hAnsi="Times New Roman" w:cs="Times New Roman"/>
      <w:sz w:val="24"/>
      <w:szCs w:val="24"/>
      <w:lang w:eastAsia="ru-RU"/>
    </w:rPr>
  </w:style>
  <w:style w:type="paragraph" w:styleId="39">
    <w:name w:val="Body Text Indent 3"/>
    <w:basedOn w:val="a5"/>
    <w:link w:val="3a"/>
    <w:uiPriority w:val="99"/>
    <w:semiHidden/>
    <w:unhideWhenUsed/>
    <w:rsid w:val="00C54F43"/>
    <w:pPr>
      <w:ind w:left="283" w:firstLine="0"/>
      <w:jc w:val="left"/>
    </w:pPr>
    <w:rPr>
      <w:rFonts w:eastAsia="Times New Roman"/>
      <w:szCs w:val="16"/>
      <w:lang w:eastAsia="ru-RU"/>
    </w:rPr>
  </w:style>
  <w:style w:type="character" w:customStyle="1" w:styleId="3a">
    <w:name w:val="Основной текст с отступом 3 Знак"/>
    <w:basedOn w:val="a6"/>
    <w:link w:val="39"/>
    <w:uiPriority w:val="99"/>
    <w:semiHidden/>
    <w:rsid w:val="00C54F43"/>
    <w:rPr>
      <w:rFonts w:ascii="Times New Roman" w:eastAsia="Times New Roman" w:hAnsi="Times New Roman" w:cs="Times New Roman"/>
      <w:sz w:val="24"/>
      <w:szCs w:val="16"/>
      <w:lang w:eastAsia="ru-RU"/>
    </w:rPr>
  </w:style>
  <w:style w:type="paragraph" w:styleId="afff7">
    <w:name w:val="Block Text"/>
    <w:basedOn w:val="a5"/>
    <w:uiPriority w:val="99"/>
    <w:semiHidden/>
    <w:unhideWhenUsed/>
    <w:rsid w:val="00C54F4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firstLine="0"/>
      <w:jc w:val="left"/>
    </w:pPr>
    <w:rPr>
      <w:rFonts w:eastAsiaTheme="minorEastAsia"/>
      <w:i/>
      <w:iCs/>
      <w:lang w:eastAsia="ru-RU"/>
    </w:rPr>
  </w:style>
  <w:style w:type="paragraph" w:styleId="afff8">
    <w:name w:val="Document Map"/>
    <w:basedOn w:val="a5"/>
    <w:link w:val="afff9"/>
    <w:uiPriority w:val="99"/>
    <w:semiHidden/>
    <w:unhideWhenUsed/>
    <w:rsid w:val="00C54F43"/>
    <w:pPr>
      <w:ind w:firstLine="0"/>
      <w:jc w:val="left"/>
    </w:pPr>
    <w:rPr>
      <w:rFonts w:eastAsia="Times New Roman"/>
      <w:szCs w:val="16"/>
      <w:lang w:eastAsia="ru-RU"/>
    </w:rPr>
  </w:style>
  <w:style w:type="character" w:customStyle="1" w:styleId="afff9">
    <w:name w:val="Схема документа Знак"/>
    <w:basedOn w:val="a6"/>
    <w:link w:val="afff8"/>
    <w:uiPriority w:val="99"/>
    <w:semiHidden/>
    <w:rsid w:val="00C54F43"/>
    <w:rPr>
      <w:rFonts w:ascii="Times New Roman" w:eastAsia="Times New Roman" w:hAnsi="Times New Roman" w:cs="Times New Roman"/>
      <w:sz w:val="24"/>
      <w:szCs w:val="16"/>
      <w:lang w:eastAsia="ru-RU"/>
    </w:rPr>
  </w:style>
  <w:style w:type="paragraph" w:styleId="afffa">
    <w:name w:val="Plain Text"/>
    <w:basedOn w:val="a5"/>
    <w:link w:val="afffb"/>
    <w:uiPriority w:val="99"/>
    <w:semiHidden/>
    <w:unhideWhenUsed/>
    <w:rsid w:val="00C54F43"/>
    <w:pPr>
      <w:ind w:firstLine="0"/>
      <w:jc w:val="left"/>
    </w:pPr>
    <w:rPr>
      <w:rFonts w:eastAsia="Times New Roman"/>
      <w:szCs w:val="21"/>
      <w:lang w:eastAsia="ru-RU"/>
    </w:rPr>
  </w:style>
  <w:style w:type="character" w:customStyle="1" w:styleId="afffb">
    <w:name w:val="Текст Знак"/>
    <w:basedOn w:val="a6"/>
    <w:link w:val="afffa"/>
    <w:uiPriority w:val="99"/>
    <w:semiHidden/>
    <w:rsid w:val="00C54F43"/>
    <w:rPr>
      <w:rFonts w:ascii="Times New Roman" w:eastAsia="Times New Roman" w:hAnsi="Times New Roman" w:cs="Times New Roman"/>
      <w:sz w:val="24"/>
      <w:szCs w:val="21"/>
      <w:lang w:eastAsia="ru-RU"/>
    </w:rPr>
  </w:style>
  <w:style w:type="paragraph" w:styleId="afffc">
    <w:name w:val="E-mail Signature"/>
    <w:basedOn w:val="a5"/>
    <w:link w:val="afffd"/>
    <w:uiPriority w:val="99"/>
    <w:semiHidden/>
    <w:unhideWhenUsed/>
    <w:rsid w:val="00C54F43"/>
    <w:pPr>
      <w:ind w:firstLine="0"/>
      <w:jc w:val="left"/>
    </w:pPr>
    <w:rPr>
      <w:rFonts w:eastAsia="Times New Roman"/>
      <w:lang w:eastAsia="ru-RU"/>
    </w:rPr>
  </w:style>
  <w:style w:type="character" w:customStyle="1" w:styleId="afffd">
    <w:name w:val="Электронная подпись Знак"/>
    <w:basedOn w:val="a6"/>
    <w:link w:val="afffc"/>
    <w:uiPriority w:val="99"/>
    <w:semiHidden/>
    <w:rsid w:val="00C54F43"/>
    <w:rPr>
      <w:rFonts w:ascii="Times New Roman" w:eastAsia="Times New Roman" w:hAnsi="Times New Roman" w:cs="Times New Roman"/>
      <w:sz w:val="24"/>
      <w:szCs w:val="24"/>
      <w:lang w:eastAsia="ru-RU"/>
    </w:rPr>
  </w:style>
  <w:style w:type="paragraph" w:styleId="afffe">
    <w:name w:val="annotation subject"/>
    <w:basedOn w:val="af0"/>
    <w:next w:val="af0"/>
    <w:link w:val="affff"/>
    <w:uiPriority w:val="99"/>
    <w:semiHidden/>
    <w:unhideWhenUsed/>
    <w:rsid w:val="00C54F43"/>
    <w:rPr>
      <w:b/>
      <w:bCs/>
    </w:rPr>
  </w:style>
  <w:style w:type="character" w:customStyle="1" w:styleId="affff">
    <w:name w:val="Тема примечания Знак"/>
    <w:basedOn w:val="af1"/>
    <w:link w:val="afffe"/>
    <w:uiPriority w:val="99"/>
    <w:semiHidden/>
    <w:rsid w:val="00C54F43"/>
    <w:rPr>
      <w:rFonts w:ascii="Times New Roman" w:hAnsi="Times New Roman" w:cs="Times New Roman"/>
      <w:b/>
      <w:bCs/>
      <w:sz w:val="20"/>
      <w:szCs w:val="20"/>
    </w:rPr>
  </w:style>
  <w:style w:type="paragraph" w:styleId="affff0">
    <w:name w:val="Balloon Text"/>
    <w:basedOn w:val="a5"/>
    <w:link w:val="affff1"/>
    <w:uiPriority w:val="99"/>
    <w:semiHidden/>
    <w:unhideWhenUsed/>
    <w:rsid w:val="00C54F43"/>
    <w:rPr>
      <w:rFonts w:ascii="Tahoma" w:hAnsi="Tahoma" w:cs="Tahoma"/>
      <w:sz w:val="16"/>
      <w:szCs w:val="16"/>
    </w:rPr>
  </w:style>
  <w:style w:type="character" w:customStyle="1" w:styleId="affff1">
    <w:name w:val="Текст выноски Знак"/>
    <w:basedOn w:val="a6"/>
    <w:link w:val="affff0"/>
    <w:uiPriority w:val="99"/>
    <w:semiHidden/>
    <w:rsid w:val="00C54F43"/>
    <w:rPr>
      <w:rFonts w:ascii="Tahoma" w:hAnsi="Tahoma" w:cs="Tahoma"/>
      <w:sz w:val="16"/>
      <w:szCs w:val="16"/>
    </w:rPr>
  </w:style>
  <w:style w:type="paragraph" w:styleId="affff2">
    <w:name w:val="No Spacing"/>
    <w:uiPriority w:val="1"/>
    <w:qFormat/>
    <w:rsid w:val="00C54F43"/>
    <w:pPr>
      <w:spacing w:after="0" w:line="240" w:lineRule="auto"/>
    </w:pPr>
    <w:rPr>
      <w:rFonts w:ascii="Times New Roman" w:eastAsia="Calibri" w:hAnsi="Times New Roman" w:cs="Times New Roman"/>
      <w:sz w:val="28"/>
    </w:rPr>
  </w:style>
  <w:style w:type="paragraph" w:styleId="a3">
    <w:name w:val="List Paragraph"/>
    <w:basedOn w:val="a5"/>
    <w:uiPriority w:val="99"/>
    <w:qFormat/>
    <w:rsid w:val="00C54F43"/>
    <w:pPr>
      <w:numPr>
        <w:numId w:val="11"/>
      </w:numPr>
      <w:tabs>
        <w:tab w:val="left" w:pos="426"/>
      </w:tabs>
      <w:ind w:left="0" w:firstLine="0"/>
      <w:contextualSpacing/>
    </w:pPr>
    <w:rPr>
      <w:lang w:bidi="ru-RU"/>
    </w:rPr>
  </w:style>
  <w:style w:type="paragraph" w:styleId="2e">
    <w:name w:val="Quote"/>
    <w:basedOn w:val="a5"/>
    <w:next w:val="a5"/>
    <w:link w:val="2f"/>
    <w:uiPriority w:val="29"/>
    <w:qFormat/>
    <w:rsid w:val="00C54F43"/>
    <w:pPr>
      <w:ind w:firstLine="0"/>
      <w:jc w:val="left"/>
    </w:pPr>
    <w:rPr>
      <w:rFonts w:eastAsia="Times New Roman"/>
      <w:i/>
      <w:iCs/>
      <w:color w:val="000000" w:themeColor="text1"/>
      <w:lang w:eastAsia="ru-RU"/>
    </w:rPr>
  </w:style>
  <w:style w:type="character" w:customStyle="1" w:styleId="2f">
    <w:name w:val="Цитата 2 Знак"/>
    <w:basedOn w:val="a6"/>
    <w:link w:val="2e"/>
    <w:uiPriority w:val="29"/>
    <w:rsid w:val="00C54F43"/>
    <w:rPr>
      <w:rFonts w:ascii="Times New Roman" w:eastAsia="Times New Roman" w:hAnsi="Times New Roman" w:cs="Times New Roman"/>
      <w:i/>
      <w:iCs/>
      <w:color w:val="000000" w:themeColor="text1"/>
      <w:sz w:val="24"/>
      <w:szCs w:val="24"/>
      <w:lang w:eastAsia="ru-RU"/>
    </w:rPr>
  </w:style>
  <w:style w:type="paragraph" w:styleId="affff3">
    <w:name w:val="Intense Quote"/>
    <w:basedOn w:val="a5"/>
    <w:next w:val="a5"/>
    <w:link w:val="affff4"/>
    <w:uiPriority w:val="30"/>
    <w:qFormat/>
    <w:rsid w:val="00C54F43"/>
    <w:pPr>
      <w:pBdr>
        <w:bottom w:val="single" w:sz="4" w:space="4" w:color="5B9BD5" w:themeColor="accent1"/>
      </w:pBdr>
      <w:spacing w:before="200" w:after="280"/>
      <w:ind w:left="936" w:right="936" w:firstLine="0"/>
      <w:jc w:val="left"/>
    </w:pPr>
    <w:rPr>
      <w:rFonts w:eastAsia="Times New Roman"/>
      <w:b/>
      <w:bCs/>
      <w:i/>
      <w:iCs/>
      <w:color w:val="5B9BD5" w:themeColor="accent1"/>
      <w:lang w:eastAsia="ru-RU"/>
    </w:rPr>
  </w:style>
  <w:style w:type="character" w:customStyle="1" w:styleId="affff4">
    <w:name w:val="Выделенная цитата Знак"/>
    <w:basedOn w:val="a6"/>
    <w:link w:val="affff3"/>
    <w:uiPriority w:val="30"/>
    <w:rsid w:val="00C54F43"/>
    <w:rPr>
      <w:rFonts w:ascii="Times New Roman" w:eastAsia="Times New Roman" w:hAnsi="Times New Roman" w:cs="Times New Roman"/>
      <w:b/>
      <w:bCs/>
      <w:i/>
      <w:iCs/>
      <w:color w:val="5B9BD5" w:themeColor="accent1"/>
      <w:sz w:val="24"/>
      <w:szCs w:val="24"/>
      <w:lang w:eastAsia="ru-RU"/>
    </w:rPr>
  </w:style>
  <w:style w:type="paragraph" w:styleId="affff5">
    <w:name w:val="Bibliography"/>
    <w:basedOn w:val="a5"/>
    <w:next w:val="a5"/>
    <w:uiPriority w:val="37"/>
    <w:semiHidden/>
    <w:unhideWhenUsed/>
    <w:rsid w:val="00C54F43"/>
    <w:pPr>
      <w:ind w:firstLine="0"/>
      <w:jc w:val="left"/>
    </w:pPr>
    <w:rPr>
      <w:rFonts w:eastAsia="Times New Roman"/>
      <w:lang w:eastAsia="ru-RU"/>
    </w:rPr>
  </w:style>
  <w:style w:type="paragraph" w:styleId="affff6">
    <w:name w:val="TOC Heading"/>
    <w:basedOn w:val="1"/>
    <w:next w:val="a5"/>
    <w:uiPriority w:val="39"/>
    <w:semiHidden/>
    <w:unhideWhenUsed/>
    <w:qFormat/>
    <w:rsid w:val="00C54F43"/>
    <w:pPr>
      <w:pageBreakBefore w:val="0"/>
      <w:spacing w:line="276" w:lineRule="auto"/>
      <w:jc w:val="left"/>
      <w:outlineLvl w:val="9"/>
    </w:pPr>
    <w:rPr>
      <w:rFonts w:asciiTheme="majorHAnsi" w:hAnsiTheme="majorHAnsi"/>
    </w:rPr>
  </w:style>
  <w:style w:type="character" w:customStyle="1" w:styleId="3b">
    <w:name w:val="Основной текст (3)_"/>
    <w:basedOn w:val="a6"/>
    <w:link w:val="3c"/>
    <w:locked/>
    <w:rsid w:val="00C54F43"/>
    <w:rPr>
      <w:rFonts w:ascii="Times New Roman" w:eastAsia="Times New Roman" w:hAnsi="Times New Roman" w:cs="Times New Roman"/>
      <w:sz w:val="21"/>
      <w:szCs w:val="21"/>
      <w:shd w:val="clear" w:color="auto" w:fill="FFFFFF"/>
    </w:rPr>
  </w:style>
  <w:style w:type="paragraph" w:customStyle="1" w:styleId="3c">
    <w:name w:val="Основной текст (3)"/>
    <w:basedOn w:val="a5"/>
    <w:link w:val="3b"/>
    <w:rsid w:val="00C54F43"/>
    <w:pPr>
      <w:widowControl w:val="0"/>
      <w:shd w:val="clear" w:color="auto" w:fill="FFFFFF"/>
      <w:spacing w:after="60" w:line="0" w:lineRule="atLeast"/>
    </w:pPr>
    <w:rPr>
      <w:rFonts w:eastAsia="Times New Roman"/>
      <w:sz w:val="21"/>
      <w:szCs w:val="21"/>
    </w:rPr>
  </w:style>
  <w:style w:type="paragraph" w:customStyle="1" w:styleId="0">
    <w:name w:val="Отступ0 Лево"/>
    <w:basedOn w:val="a5"/>
    <w:next w:val="a5"/>
    <w:uiPriority w:val="99"/>
    <w:qFormat/>
    <w:rsid w:val="00C54F43"/>
    <w:pPr>
      <w:ind w:firstLine="0"/>
      <w:jc w:val="left"/>
    </w:pPr>
  </w:style>
  <w:style w:type="paragraph" w:customStyle="1" w:styleId="00">
    <w:name w:val="Отступ0 Центр"/>
    <w:basedOn w:val="a5"/>
    <w:next w:val="a5"/>
    <w:uiPriority w:val="99"/>
    <w:qFormat/>
    <w:rsid w:val="00C54F43"/>
    <w:pPr>
      <w:ind w:firstLine="0"/>
      <w:jc w:val="center"/>
    </w:pPr>
    <w:rPr>
      <w:noProof/>
      <w:lang w:eastAsia="ru-RU"/>
    </w:rPr>
  </w:style>
  <w:style w:type="paragraph" w:customStyle="1" w:styleId="affff7">
    <w:name w:val="Название рисунков"/>
    <w:basedOn w:val="a5"/>
    <w:uiPriority w:val="99"/>
    <w:qFormat/>
    <w:rsid w:val="00C54F43"/>
    <w:pPr>
      <w:spacing w:before="120" w:after="120"/>
      <w:ind w:firstLine="0"/>
      <w:contextualSpacing/>
      <w:jc w:val="center"/>
    </w:pPr>
    <w:rPr>
      <w:bCs/>
      <w:szCs w:val="18"/>
      <w:lang w:bidi="ru-RU"/>
    </w:rPr>
  </w:style>
  <w:style w:type="paragraph" w:customStyle="1" w:styleId="212pt">
    <w:name w:val="Основной текст (2) + 12 pt"/>
    <w:aliases w:val="Полужирный"/>
    <w:basedOn w:val="a5"/>
    <w:uiPriority w:val="99"/>
    <w:rsid w:val="00C54F43"/>
    <w:pPr>
      <w:widowControl w:val="0"/>
      <w:spacing w:after="60"/>
    </w:pPr>
    <w:rPr>
      <w:rFonts w:eastAsia="Times New Roman"/>
      <w:szCs w:val="26"/>
    </w:rPr>
  </w:style>
  <w:style w:type="character" w:customStyle="1" w:styleId="57">
    <w:name w:val="Заголовок №5_"/>
    <w:basedOn w:val="a6"/>
    <w:link w:val="58"/>
    <w:locked/>
    <w:rsid w:val="00C54F43"/>
    <w:rPr>
      <w:rFonts w:ascii="Times New Roman" w:eastAsia="Times New Roman" w:hAnsi="Times New Roman" w:cs="Times New Roman"/>
      <w:b/>
      <w:bCs/>
      <w:shd w:val="clear" w:color="auto" w:fill="FFFFFF"/>
    </w:rPr>
  </w:style>
  <w:style w:type="paragraph" w:customStyle="1" w:styleId="58">
    <w:name w:val="Заголовок №5"/>
    <w:basedOn w:val="a5"/>
    <w:link w:val="57"/>
    <w:rsid w:val="00C54F43"/>
    <w:pPr>
      <w:widowControl w:val="0"/>
      <w:shd w:val="clear" w:color="auto" w:fill="FFFFFF"/>
      <w:spacing w:line="442" w:lineRule="exact"/>
      <w:outlineLvl w:val="4"/>
    </w:pPr>
    <w:rPr>
      <w:rFonts w:eastAsia="Times New Roman"/>
      <w:b/>
      <w:bCs/>
      <w:sz w:val="22"/>
      <w:szCs w:val="22"/>
    </w:rPr>
  </w:style>
  <w:style w:type="character" w:customStyle="1" w:styleId="14">
    <w:name w:val="Заголовок №1_"/>
    <w:basedOn w:val="a6"/>
    <w:link w:val="15"/>
    <w:locked/>
    <w:rsid w:val="00C54F43"/>
    <w:rPr>
      <w:rFonts w:ascii="Franklin Gothic Medium" w:eastAsia="Franklin Gothic Medium" w:hAnsi="Franklin Gothic Medium" w:cs="Franklin Gothic Medium"/>
      <w:spacing w:val="-40"/>
      <w:sz w:val="64"/>
      <w:szCs w:val="64"/>
      <w:shd w:val="clear" w:color="auto" w:fill="FFFFFF"/>
      <w:lang w:val="en-US" w:bidi="en-US"/>
    </w:rPr>
  </w:style>
  <w:style w:type="paragraph" w:customStyle="1" w:styleId="15">
    <w:name w:val="Заголовок №1"/>
    <w:basedOn w:val="a5"/>
    <w:link w:val="14"/>
    <w:rsid w:val="00C54F43"/>
    <w:pPr>
      <w:widowControl w:val="0"/>
      <w:shd w:val="clear" w:color="auto" w:fill="FFFFFF"/>
      <w:spacing w:before="240" w:line="0" w:lineRule="atLeast"/>
      <w:jc w:val="center"/>
      <w:outlineLvl w:val="0"/>
    </w:pPr>
    <w:rPr>
      <w:rFonts w:ascii="Franklin Gothic Medium" w:eastAsia="Franklin Gothic Medium" w:hAnsi="Franklin Gothic Medium" w:cs="Franklin Gothic Medium"/>
      <w:spacing w:val="-40"/>
      <w:sz w:val="64"/>
      <w:szCs w:val="64"/>
      <w:lang w:val="en-US" w:bidi="en-US"/>
    </w:rPr>
  </w:style>
  <w:style w:type="character" w:customStyle="1" w:styleId="affff8">
    <w:name w:val="Подпись к таблице_"/>
    <w:basedOn w:val="a6"/>
    <w:link w:val="affff9"/>
    <w:locked/>
    <w:rsid w:val="00C54F43"/>
    <w:rPr>
      <w:rFonts w:ascii="Times New Roman" w:eastAsia="Times New Roman" w:hAnsi="Times New Roman" w:cs="Times New Roman"/>
      <w:b/>
      <w:bCs/>
      <w:shd w:val="clear" w:color="auto" w:fill="FFFFFF"/>
    </w:rPr>
  </w:style>
  <w:style w:type="paragraph" w:customStyle="1" w:styleId="affff9">
    <w:name w:val="Подпись к таблице"/>
    <w:basedOn w:val="a5"/>
    <w:link w:val="affff8"/>
    <w:rsid w:val="00C54F43"/>
    <w:pPr>
      <w:widowControl w:val="0"/>
      <w:shd w:val="clear" w:color="auto" w:fill="FFFFFF"/>
      <w:spacing w:line="0" w:lineRule="atLeast"/>
    </w:pPr>
    <w:rPr>
      <w:rFonts w:eastAsia="Times New Roman"/>
      <w:b/>
      <w:bCs/>
      <w:sz w:val="22"/>
      <w:szCs w:val="22"/>
    </w:rPr>
  </w:style>
  <w:style w:type="character" w:customStyle="1" w:styleId="2f0">
    <w:name w:val="Подпись к таблице (2)_"/>
    <w:basedOn w:val="a6"/>
    <w:link w:val="2f1"/>
    <w:locked/>
    <w:rsid w:val="00C54F43"/>
    <w:rPr>
      <w:rFonts w:ascii="Times New Roman" w:eastAsia="Times New Roman" w:hAnsi="Times New Roman" w:cs="Times New Roman"/>
      <w:i/>
      <w:iCs/>
      <w:sz w:val="26"/>
      <w:szCs w:val="26"/>
      <w:shd w:val="clear" w:color="auto" w:fill="FFFFFF"/>
    </w:rPr>
  </w:style>
  <w:style w:type="paragraph" w:customStyle="1" w:styleId="2f1">
    <w:name w:val="Подпись к таблице (2)"/>
    <w:basedOn w:val="a5"/>
    <w:link w:val="2f0"/>
    <w:rsid w:val="00C54F43"/>
    <w:pPr>
      <w:widowControl w:val="0"/>
      <w:shd w:val="clear" w:color="auto" w:fill="FFFFFF"/>
      <w:spacing w:line="0" w:lineRule="atLeast"/>
    </w:pPr>
    <w:rPr>
      <w:rFonts w:eastAsia="Times New Roman"/>
      <w:i/>
      <w:iCs/>
      <w:sz w:val="26"/>
      <w:szCs w:val="26"/>
    </w:rPr>
  </w:style>
  <w:style w:type="character" w:customStyle="1" w:styleId="3d">
    <w:name w:val="Подпись к картинке (3)_"/>
    <w:basedOn w:val="a6"/>
    <w:link w:val="3e"/>
    <w:locked/>
    <w:rsid w:val="00C54F43"/>
    <w:rPr>
      <w:rFonts w:ascii="Times New Roman" w:eastAsia="Times New Roman" w:hAnsi="Times New Roman" w:cs="Times New Roman"/>
      <w:b/>
      <w:bCs/>
      <w:shd w:val="clear" w:color="auto" w:fill="FFFFFF"/>
    </w:rPr>
  </w:style>
  <w:style w:type="paragraph" w:customStyle="1" w:styleId="3e">
    <w:name w:val="Подпись к картинке (3)"/>
    <w:basedOn w:val="a5"/>
    <w:link w:val="3d"/>
    <w:rsid w:val="00C54F43"/>
    <w:pPr>
      <w:widowControl w:val="0"/>
      <w:shd w:val="clear" w:color="auto" w:fill="FFFFFF"/>
      <w:spacing w:line="0" w:lineRule="atLeast"/>
    </w:pPr>
    <w:rPr>
      <w:rFonts w:eastAsia="Times New Roman"/>
      <w:b/>
      <w:bCs/>
      <w:sz w:val="22"/>
      <w:szCs w:val="22"/>
    </w:rPr>
  </w:style>
  <w:style w:type="character" w:customStyle="1" w:styleId="affffa">
    <w:name w:val="Подпись к картинке_"/>
    <w:basedOn w:val="a6"/>
    <w:link w:val="affffb"/>
    <w:locked/>
    <w:rsid w:val="00C54F43"/>
    <w:rPr>
      <w:rFonts w:ascii="Times New Roman" w:eastAsia="Times New Roman" w:hAnsi="Times New Roman" w:cs="Times New Roman"/>
      <w:sz w:val="26"/>
      <w:szCs w:val="26"/>
      <w:shd w:val="clear" w:color="auto" w:fill="FFFFFF"/>
    </w:rPr>
  </w:style>
  <w:style w:type="paragraph" w:customStyle="1" w:styleId="affffb">
    <w:name w:val="Подпись к картинке"/>
    <w:basedOn w:val="a5"/>
    <w:link w:val="affffa"/>
    <w:rsid w:val="00C54F43"/>
    <w:pPr>
      <w:widowControl w:val="0"/>
      <w:shd w:val="clear" w:color="auto" w:fill="FFFFFF"/>
      <w:spacing w:before="60" w:line="446" w:lineRule="exact"/>
      <w:ind w:firstLine="740"/>
    </w:pPr>
    <w:rPr>
      <w:rFonts w:eastAsia="Times New Roman"/>
      <w:sz w:val="26"/>
      <w:szCs w:val="26"/>
    </w:rPr>
  </w:style>
  <w:style w:type="character" w:customStyle="1" w:styleId="73">
    <w:name w:val="Основной текст (7)_"/>
    <w:basedOn w:val="a6"/>
    <w:link w:val="74"/>
    <w:locked/>
    <w:rsid w:val="00C54F43"/>
    <w:rPr>
      <w:rFonts w:ascii="Times New Roman" w:eastAsia="Times New Roman" w:hAnsi="Times New Roman" w:cs="Times New Roman"/>
      <w:b/>
      <w:bCs/>
      <w:i/>
      <w:iCs/>
      <w:sz w:val="26"/>
      <w:szCs w:val="26"/>
      <w:shd w:val="clear" w:color="auto" w:fill="FFFFFF"/>
    </w:rPr>
  </w:style>
  <w:style w:type="paragraph" w:customStyle="1" w:styleId="74">
    <w:name w:val="Основной текст (7)"/>
    <w:basedOn w:val="a5"/>
    <w:link w:val="73"/>
    <w:rsid w:val="00C54F43"/>
    <w:pPr>
      <w:widowControl w:val="0"/>
      <w:shd w:val="clear" w:color="auto" w:fill="FFFFFF"/>
      <w:spacing w:line="446" w:lineRule="exact"/>
    </w:pPr>
    <w:rPr>
      <w:rFonts w:eastAsia="Times New Roman"/>
      <w:b/>
      <w:bCs/>
      <w:i/>
      <w:iCs/>
      <w:sz w:val="26"/>
      <w:szCs w:val="26"/>
    </w:rPr>
  </w:style>
  <w:style w:type="character" w:customStyle="1" w:styleId="63">
    <w:name w:val="Основной текст (6)_"/>
    <w:basedOn w:val="a6"/>
    <w:link w:val="64"/>
    <w:locked/>
    <w:rsid w:val="00C54F43"/>
    <w:rPr>
      <w:rFonts w:ascii="Times New Roman" w:eastAsia="Times New Roman" w:hAnsi="Times New Roman" w:cs="Times New Roman"/>
      <w:sz w:val="26"/>
      <w:szCs w:val="26"/>
      <w:shd w:val="clear" w:color="auto" w:fill="FFFFFF"/>
    </w:rPr>
  </w:style>
  <w:style w:type="paragraph" w:customStyle="1" w:styleId="64">
    <w:name w:val="Основной текст (6)"/>
    <w:basedOn w:val="a5"/>
    <w:link w:val="63"/>
    <w:rsid w:val="00C54F43"/>
    <w:pPr>
      <w:widowControl w:val="0"/>
      <w:shd w:val="clear" w:color="auto" w:fill="FFFFFF"/>
      <w:spacing w:after="540" w:line="0" w:lineRule="atLeast"/>
      <w:jc w:val="center"/>
    </w:pPr>
    <w:rPr>
      <w:rFonts w:eastAsia="Times New Roman"/>
      <w:sz w:val="26"/>
      <w:szCs w:val="26"/>
    </w:rPr>
  </w:style>
  <w:style w:type="character" w:customStyle="1" w:styleId="83">
    <w:name w:val="Основной текст (8)_"/>
    <w:basedOn w:val="a6"/>
    <w:link w:val="84"/>
    <w:locked/>
    <w:rsid w:val="00C54F43"/>
    <w:rPr>
      <w:rFonts w:ascii="Century Gothic" w:eastAsia="Century Gothic" w:hAnsi="Century Gothic" w:cs="Century Gothic"/>
      <w:sz w:val="15"/>
      <w:szCs w:val="15"/>
      <w:shd w:val="clear" w:color="auto" w:fill="FFFFFF"/>
    </w:rPr>
  </w:style>
  <w:style w:type="paragraph" w:customStyle="1" w:styleId="84">
    <w:name w:val="Основной текст (8)"/>
    <w:basedOn w:val="a5"/>
    <w:link w:val="83"/>
    <w:rsid w:val="00C54F43"/>
    <w:pPr>
      <w:widowControl w:val="0"/>
      <w:shd w:val="clear" w:color="auto" w:fill="FFFFFF"/>
      <w:spacing w:line="353" w:lineRule="exact"/>
      <w:ind w:firstLine="640"/>
    </w:pPr>
    <w:rPr>
      <w:rFonts w:ascii="Century Gothic" w:eastAsia="Century Gothic" w:hAnsi="Century Gothic" w:cs="Century Gothic"/>
      <w:sz w:val="15"/>
      <w:szCs w:val="15"/>
    </w:rPr>
  </w:style>
  <w:style w:type="character" w:customStyle="1" w:styleId="3f">
    <w:name w:val="Подпись к таблице (3)_"/>
    <w:basedOn w:val="a6"/>
    <w:link w:val="3f0"/>
    <w:locked/>
    <w:rsid w:val="00C54F43"/>
    <w:rPr>
      <w:rFonts w:ascii="Times New Roman" w:eastAsia="Times New Roman" w:hAnsi="Times New Roman" w:cs="Times New Roman"/>
      <w:sz w:val="18"/>
      <w:szCs w:val="18"/>
      <w:shd w:val="clear" w:color="auto" w:fill="FFFFFF"/>
    </w:rPr>
  </w:style>
  <w:style w:type="paragraph" w:customStyle="1" w:styleId="3f0">
    <w:name w:val="Подпись к таблице (3)"/>
    <w:basedOn w:val="a5"/>
    <w:link w:val="3f"/>
    <w:rsid w:val="00C54F43"/>
    <w:pPr>
      <w:widowControl w:val="0"/>
      <w:shd w:val="clear" w:color="auto" w:fill="FFFFFF"/>
      <w:spacing w:line="0" w:lineRule="atLeast"/>
    </w:pPr>
    <w:rPr>
      <w:rFonts w:eastAsia="Times New Roman"/>
      <w:sz w:val="18"/>
      <w:szCs w:val="18"/>
    </w:rPr>
  </w:style>
  <w:style w:type="character" w:customStyle="1" w:styleId="6Exact">
    <w:name w:val="Подпись к картинке (6) Exact"/>
    <w:basedOn w:val="a6"/>
    <w:link w:val="65"/>
    <w:locked/>
    <w:rsid w:val="00C54F43"/>
    <w:rPr>
      <w:rFonts w:ascii="Times New Roman" w:eastAsia="Times New Roman" w:hAnsi="Times New Roman" w:cs="Times New Roman"/>
      <w:shd w:val="clear" w:color="auto" w:fill="FFFFFF"/>
    </w:rPr>
  </w:style>
  <w:style w:type="paragraph" w:customStyle="1" w:styleId="65">
    <w:name w:val="Подпись к картинке (6)"/>
    <w:basedOn w:val="a5"/>
    <w:link w:val="6Exact"/>
    <w:rsid w:val="00C54F43"/>
    <w:pPr>
      <w:widowControl w:val="0"/>
      <w:shd w:val="clear" w:color="auto" w:fill="FFFFFF"/>
      <w:spacing w:line="0" w:lineRule="atLeast"/>
    </w:pPr>
    <w:rPr>
      <w:rFonts w:eastAsia="Times New Roman"/>
      <w:sz w:val="22"/>
      <w:szCs w:val="22"/>
    </w:rPr>
  </w:style>
  <w:style w:type="character" w:customStyle="1" w:styleId="7Exact">
    <w:name w:val="Подпись к картинке (7) Exact"/>
    <w:basedOn w:val="a6"/>
    <w:link w:val="75"/>
    <w:locked/>
    <w:rsid w:val="00C54F43"/>
    <w:rPr>
      <w:rFonts w:ascii="Corbel" w:eastAsia="Corbel" w:hAnsi="Corbel" w:cs="Corbel"/>
      <w:sz w:val="19"/>
      <w:szCs w:val="19"/>
      <w:shd w:val="clear" w:color="auto" w:fill="FFFFFF"/>
    </w:rPr>
  </w:style>
  <w:style w:type="paragraph" w:customStyle="1" w:styleId="75">
    <w:name w:val="Подпись к картинке (7)"/>
    <w:basedOn w:val="a5"/>
    <w:link w:val="7Exact"/>
    <w:rsid w:val="00C54F43"/>
    <w:pPr>
      <w:widowControl w:val="0"/>
      <w:shd w:val="clear" w:color="auto" w:fill="FFFFFF"/>
      <w:spacing w:line="192" w:lineRule="exact"/>
    </w:pPr>
    <w:rPr>
      <w:rFonts w:ascii="Corbel" w:eastAsia="Corbel" w:hAnsi="Corbel" w:cs="Corbel"/>
      <w:sz w:val="19"/>
      <w:szCs w:val="19"/>
    </w:rPr>
  </w:style>
  <w:style w:type="character" w:customStyle="1" w:styleId="5Exact">
    <w:name w:val="Подпись к картинке (5) Exact"/>
    <w:basedOn w:val="a6"/>
    <w:link w:val="59"/>
    <w:locked/>
    <w:rsid w:val="00C54F43"/>
    <w:rPr>
      <w:rFonts w:ascii="Century Gothic" w:eastAsia="Century Gothic" w:hAnsi="Century Gothic" w:cs="Century Gothic"/>
      <w:spacing w:val="-10"/>
      <w:sz w:val="15"/>
      <w:szCs w:val="15"/>
      <w:shd w:val="clear" w:color="auto" w:fill="FFFFFF"/>
    </w:rPr>
  </w:style>
  <w:style w:type="paragraph" w:customStyle="1" w:styleId="59">
    <w:name w:val="Подпись к картинке (5)"/>
    <w:basedOn w:val="a5"/>
    <w:link w:val="5Exact"/>
    <w:rsid w:val="00C54F43"/>
    <w:pPr>
      <w:widowControl w:val="0"/>
      <w:shd w:val="clear" w:color="auto" w:fill="FFFFFF"/>
      <w:spacing w:line="176" w:lineRule="exact"/>
    </w:pPr>
    <w:rPr>
      <w:rFonts w:ascii="Century Gothic" w:eastAsia="Century Gothic" w:hAnsi="Century Gothic" w:cs="Century Gothic"/>
      <w:spacing w:val="-10"/>
      <w:sz w:val="15"/>
      <w:szCs w:val="15"/>
    </w:rPr>
  </w:style>
  <w:style w:type="character" w:customStyle="1" w:styleId="affffc">
    <w:name w:val="Оглавление_"/>
    <w:basedOn w:val="a6"/>
    <w:link w:val="affffd"/>
    <w:locked/>
    <w:rsid w:val="00C54F43"/>
    <w:rPr>
      <w:rFonts w:ascii="Times New Roman" w:eastAsia="Times New Roman" w:hAnsi="Times New Roman" w:cs="Times New Roman"/>
      <w:sz w:val="20"/>
      <w:szCs w:val="20"/>
      <w:shd w:val="clear" w:color="auto" w:fill="FFFFFF"/>
    </w:rPr>
  </w:style>
  <w:style w:type="paragraph" w:customStyle="1" w:styleId="affffd">
    <w:name w:val="Оглавление"/>
    <w:basedOn w:val="a5"/>
    <w:link w:val="affffc"/>
    <w:rsid w:val="00C54F43"/>
    <w:pPr>
      <w:widowControl w:val="0"/>
      <w:shd w:val="clear" w:color="auto" w:fill="FFFFFF"/>
    </w:pPr>
    <w:rPr>
      <w:rFonts w:eastAsia="Times New Roman"/>
      <w:sz w:val="20"/>
      <w:szCs w:val="20"/>
    </w:rPr>
  </w:style>
  <w:style w:type="character" w:customStyle="1" w:styleId="5a">
    <w:name w:val="Основной текст (5)_"/>
    <w:basedOn w:val="a6"/>
    <w:link w:val="5b"/>
    <w:locked/>
    <w:rsid w:val="00C54F43"/>
    <w:rPr>
      <w:rFonts w:ascii="Arial Narrow" w:eastAsia="Arial Narrow" w:hAnsi="Arial Narrow" w:cs="Arial Narrow"/>
      <w:spacing w:val="10"/>
      <w:sz w:val="15"/>
      <w:szCs w:val="15"/>
      <w:shd w:val="clear" w:color="auto" w:fill="FFFFFF"/>
    </w:rPr>
  </w:style>
  <w:style w:type="paragraph" w:customStyle="1" w:styleId="5b">
    <w:name w:val="Основной текст (5)"/>
    <w:basedOn w:val="a5"/>
    <w:link w:val="5a"/>
    <w:rsid w:val="00C54F43"/>
    <w:pPr>
      <w:widowControl w:val="0"/>
      <w:shd w:val="clear" w:color="auto" w:fill="FFFFFF"/>
      <w:spacing w:after="1440" w:line="0" w:lineRule="atLeast"/>
      <w:jc w:val="center"/>
    </w:pPr>
    <w:rPr>
      <w:rFonts w:ascii="Arial Narrow" w:eastAsia="Arial Narrow" w:hAnsi="Arial Narrow" w:cs="Arial Narrow"/>
      <w:spacing w:val="10"/>
      <w:sz w:val="15"/>
      <w:szCs w:val="15"/>
    </w:rPr>
  </w:style>
  <w:style w:type="character" w:customStyle="1" w:styleId="93">
    <w:name w:val="Основной текст (9)_"/>
    <w:basedOn w:val="a6"/>
    <w:link w:val="94"/>
    <w:locked/>
    <w:rsid w:val="00C54F43"/>
    <w:rPr>
      <w:rFonts w:ascii="Candara" w:eastAsia="Candara" w:hAnsi="Candara" w:cs="Candara"/>
      <w:b/>
      <w:bCs/>
      <w:sz w:val="20"/>
      <w:szCs w:val="20"/>
      <w:shd w:val="clear" w:color="auto" w:fill="FFFFFF"/>
    </w:rPr>
  </w:style>
  <w:style w:type="paragraph" w:customStyle="1" w:styleId="94">
    <w:name w:val="Основной текст (9)"/>
    <w:basedOn w:val="a5"/>
    <w:link w:val="93"/>
    <w:rsid w:val="00C54F43"/>
    <w:pPr>
      <w:widowControl w:val="0"/>
      <w:shd w:val="clear" w:color="auto" w:fill="FFFFFF"/>
      <w:spacing w:line="364" w:lineRule="exact"/>
    </w:pPr>
    <w:rPr>
      <w:rFonts w:ascii="Candara" w:eastAsia="Candara" w:hAnsi="Candara" w:cs="Candara"/>
      <w:b/>
      <w:bCs/>
      <w:sz w:val="20"/>
      <w:szCs w:val="20"/>
    </w:rPr>
  </w:style>
  <w:style w:type="character" w:customStyle="1" w:styleId="120">
    <w:name w:val="Заголовок №1 (2)_"/>
    <w:basedOn w:val="a6"/>
    <w:link w:val="121"/>
    <w:locked/>
    <w:rsid w:val="00C54F43"/>
    <w:rPr>
      <w:rFonts w:ascii="Candara" w:eastAsia="Candara" w:hAnsi="Candara" w:cs="Candara"/>
      <w:b/>
      <w:bCs/>
      <w:sz w:val="20"/>
      <w:szCs w:val="20"/>
      <w:shd w:val="clear" w:color="auto" w:fill="FFFFFF"/>
    </w:rPr>
  </w:style>
  <w:style w:type="paragraph" w:customStyle="1" w:styleId="121">
    <w:name w:val="Заголовок №1 (2)"/>
    <w:basedOn w:val="a5"/>
    <w:link w:val="120"/>
    <w:rsid w:val="00C54F43"/>
    <w:pPr>
      <w:widowControl w:val="0"/>
      <w:shd w:val="clear" w:color="auto" w:fill="FFFFFF"/>
      <w:spacing w:line="376" w:lineRule="exact"/>
      <w:ind w:firstLine="620"/>
      <w:outlineLvl w:val="0"/>
    </w:pPr>
    <w:rPr>
      <w:rFonts w:ascii="Candara" w:eastAsia="Candara" w:hAnsi="Candara" w:cs="Candara"/>
      <w:b/>
      <w:bCs/>
      <w:sz w:val="20"/>
      <w:szCs w:val="20"/>
    </w:rPr>
  </w:style>
  <w:style w:type="character" w:customStyle="1" w:styleId="47">
    <w:name w:val="Подпись к таблице (4)_"/>
    <w:basedOn w:val="a6"/>
    <w:link w:val="48"/>
    <w:locked/>
    <w:rsid w:val="00C54F43"/>
    <w:rPr>
      <w:rFonts w:ascii="Times New Roman" w:eastAsia="Times New Roman" w:hAnsi="Times New Roman" w:cs="Times New Roman"/>
      <w:shd w:val="clear" w:color="auto" w:fill="FFFFFF"/>
    </w:rPr>
  </w:style>
  <w:style w:type="paragraph" w:customStyle="1" w:styleId="48">
    <w:name w:val="Подпись к таблице (4)"/>
    <w:basedOn w:val="a5"/>
    <w:link w:val="47"/>
    <w:rsid w:val="00C54F43"/>
    <w:pPr>
      <w:widowControl w:val="0"/>
      <w:shd w:val="clear" w:color="auto" w:fill="FFFFFF"/>
      <w:spacing w:line="0" w:lineRule="atLeast"/>
    </w:pPr>
    <w:rPr>
      <w:rFonts w:eastAsia="Times New Roman"/>
      <w:sz w:val="22"/>
      <w:szCs w:val="22"/>
    </w:rPr>
  </w:style>
  <w:style w:type="paragraph" w:customStyle="1" w:styleId="affffe">
    <w:name w:val="ЗАГОЛОВОК БЕЗ №"/>
    <w:basedOn w:val="1"/>
    <w:uiPriority w:val="99"/>
    <w:qFormat/>
    <w:rsid w:val="00C54F43"/>
    <w:pPr>
      <w:numPr>
        <w:numId w:val="0"/>
      </w:numPr>
    </w:pPr>
  </w:style>
  <w:style w:type="paragraph" w:customStyle="1" w:styleId="afffff">
    <w:name w:val="Название таблиц"/>
    <w:basedOn w:val="a5"/>
    <w:uiPriority w:val="99"/>
    <w:qFormat/>
    <w:rsid w:val="00C54F43"/>
    <w:pPr>
      <w:keepNext/>
      <w:spacing w:before="120" w:after="120"/>
      <w:contextualSpacing/>
      <w:jc w:val="right"/>
    </w:pPr>
    <w:rPr>
      <w:bCs/>
      <w:szCs w:val="18"/>
    </w:rPr>
  </w:style>
  <w:style w:type="paragraph" w:customStyle="1" w:styleId="a4">
    <w:name w:val="Список номера"/>
    <w:basedOn w:val="a3"/>
    <w:uiPriority w:val="99"/>
    <w:qFormat/>
    <w:rsid w:val="00C54F43"/>
    <w:pPr>
      <w:numPr>
        <w:numId w:val="12"/>
      </w:numPr>
    </w:pPr>
    <w:rPr>
      <w:lang w:bidi="ar-SA"/>
    </w:rPr>
  </w:style>
  <w:style w:type="paragraph" w:customStyle="1" w:styleId="afffff0">
    <w:name w:val="Выделение текста"/>
    <w:basedOn w:val="a5"/>
    <w:next w:val="a5"/>
    <w:uiPriority w:val="99"/>
    <w:qFormat/>
    <w:rsid w:val="00C54F43"/>
    <w:pPr>
      <w:keepNext/>
      <w:spacing w:before="120"/>
    </w:pPr>
    <w:rPr>
      <w:b/>
      <w:color w:val="808080" w:themeColor="background1" w:themeShade="80"/>
      <w:lang w:eastAsia="ru-RU"/>
    </w:rPr>
  </w:style>
  <w:style w:type="paragraph" w:customStyle="1" w:styleId="Default">
    <w:name w:val="Default"/>
    <w:uiPriority w:val="99"/>
    <w:rsid w:val="00C54F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5"/>
    <w:uiPriority w:val="99"/>
    <w:rsid w:val="00C54F43"/>
    <w:pPr>
      <w:pBdr>
        <w:top w:val="single" w:sz="8" w:space="0" w:color="auto"/>
        <w:left w:val="single" w:sz="8" w:space="0" w:color="auto"/>
        <w:bottom w:val="single" w:sz="8" w:space="0" w:color="auto"/>
        <w:right w:val="single" w:sz="8" w:space="0" w:color="auto"/>
      </w:pBdr>
      <w:spacing w:before="100" w:beforeAutospacing="1" w:after="100" w:afterAutospacing="1"/>
      <w:ind w:firstLine="0"/>
    </w:pPr>
    <w:rPr>
      <w:rFonts w:eastAsia="Times New Roman"/>
      <w:sz w:val="20"/>
      <w:szCs w:val="20"/>
      <w:lang w:eastAsia="ru-RU"/>
    </w:rPr>
  </w:style>
  <w:style w:type="paragraph" w:customStyle="1" w:styleId="xl64">
    <w:name w:val="xl64"/>
    <w:basedOn w:val="a5"/>
    <w:uiPriority w:val="99"/>
    <w:rsid w:val="00C54F43"/>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b/>
      <w:bCs/>
      <w:sz w:val="20"/>
      <w:szCs w:val="20"/>
      <w:u w:val="single"/>
      <w:lang w:eastAsia="ru-RU"/>
    </w:rPr>
  </w:style>
  <w:style w:type="paragraph" w:customStyle="1" w:styleId="xl65">
    <w:name w:val="xl65"/>
    <w:basedOn w:val="a5"/>
    <w:uiPriority w:val="99"/>
    <w:rsid w:val="00C54F43"/>
    <w:pPr>
      <w:pBdr>
        <w:top w:val="single" w:sz="8" w:space="0" w:color="auto"/>
        <w:bottom w:val="single" w:sz="8" w:space="0" w:color="auto"/>
      </w:pBdr>
      <w:spacing w:before="100" w:beforeAutospacing="1" w:after="100" w:afterAutospacing="1"/>
      <w:ind w:firstLine="0"/>
      <w:jc w:val="left"/>
    </w:pPr>
    <w:rPr>
      <w:rFonts w:eastAsia="Times New Roman"/>
      <w:b/>
      <w:bCs/>
      <w:sz w:val="20"/>
      <w:szCs w:val="20"/>
      <w:u w:val="single"/>
      <w:lang w:eastAsia="ru-RU"/>
    </w:rPr>
  </w:style>
  <w:style w:type="paragraph" w:customStyle="1" w:styleId="xl66">
    <w:name w:val="xl66"/>
    <w:basedOn w:val="a5"/>
    <w:uiPriority w:val="99"/>
    <w:rsid w:val="00C54F43"/>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b/>
      <w:bCs/>
      <w:sz w:val="20"/>
      <w:szCs w:val="20"/>
      <w:u w:val="single"/>
      <w:lang w:eastAsia="ru-RU"/>
    </w:rPr>
  </w:style>
  <w:style w:type="paragraph" w:customStyle="1" w:styleId="xl67">
    <w:name w:val="xl67"/>
    <w:basedOn w:val="a5"/>
    <w:uiPriority w:val="99"/>
    <w:rsid w:val="00C54F43"/>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68">
    <w:name w:val="xl68"/>
    <w:basedOn w:val="a5"/>
    <w:uiPriority w:val="99"/>
    <w:rsid w:val="00C54F43"/>
    <w:pPr>
      <w:pBdr>
        <w:top w:val="single" w:sz="8" w:space="0" w:color="auto"/>
        <w:lef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69">
    <w:name w:val="xl69"/>
    <w:basedOn w:val="a5"/>
    <w:uiPriority w:val="99"/>
    <w:rsid w:val="00C54F43"/>
    <w:pPr>
      <w:pBdr>
        <w:top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0">
    <w:name w:val="xl70"/>
    <w:basedOn w:val="a5"/>
    <w:uiPriority w:val="99"/>
    <w:rsid w:val="00C54F43"/>
    <w:pPr>
      <w:pBdr>
        <w:top w:val="single" w:sz="8" w:space="0" w:color="auto"/>
        <w:righ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1">
    <w:name w:val="xl71"/>
    <w:basedOn w:val="a5"/>
    <w:uiPriority w:val="99"/>
    <w:rsid w:val="00C54F43"/>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2">
    <w:name w:val="xl72"/>
    <w:basedOn w:val="a5"/>
    <w:uiPriority w:val="99"/>
    <w:rsid w:val="00C54F43"/>
    <w:pPr>
      <w:pBdr>
        <w:left w:val="single" w:sz="8" w:space="0" w:color="auto"/>
        <w:bottom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3">
    <w:name w:val="xl73"/>
    <w:basedOn w:val="a5"/>
    <w:uiPriority w:val="99"/>
    <w:rsid w:val="00C54F43"/>
    <w:pPr>
      <w:pBdr>
        <w:bottom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4">
    <w:name w:val="xl74"/>
    <w:basedOn w:val="a5"/>
    <w:uiPriority w:val="99"/>
    <w:rsid w:val="00C54F43"/>
    <w:pPr>
      <w:pBdr>
        <w:bottom w:val="single" w:sz="8" w:space="0" w:color="auto"/>
        <w:righ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5">
    <w:name w:val="xl75"/>
    <w:basedOn w:val="a5"/>
    <w:uiPriority w:val="99"/>
    <w:rsid w:val="00C54F43"/>
    <w:pPr>
      <w:pBdr>
        <w:top w:val="single" w:sz="8" w:space="0" w:color="auto"/>
        <w:left w:val="single" w:sz="8" w:space="0" w:color="auto"/>
        <w:bottom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6">
    <w:name w:val="xl76"/>
    <w:basedOn w:val="a5"/>
    <w:uiPriority w:val="99"/>
    <w:rsid w:val="00C54F43"/>
    <w:pPr>
      <w:pBdr>
        <w:top w:val="single" w:sz="8" w:space="0" w:color="auto"/>
        <w:bottom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7">
    <w:name w:val="xl77"/>
    <w:basedOn w:val="a5"/>
    <w:uiPriority w:val="99"/>
    <w:rsid w:val="00C54F43"/>
    <w:pPr>
      <w:pBdr>
        <w:top w:val="single" w:sz="8" w:space="0" w:color="auto"/>
        <w:bottom w:val="single" w:sz="8" w:space="0" w:color="auto"/>
        <w:righ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78">
    <w:name w:val="xl78"/>
    <w:basedOn w:val="a5"/>
    <w:uiPriority w:val="99"/>
    <w:rsid w:val="00C54F43"/>
    <w:pPr>
      <w:pBdr>
        <w:left w:val="single" w:sz="8" w:space="27" w:color="auto"/>
        <w:bottom w:val="single" w:sz="8" w:space="0" w:color="auto"/>
        <w:right w:val="single" w:sz="8" w:space="0" w:color="auto"/>
      </w:pBdr>
      <w:spacing w:before="100" w:beforeAutospacing="1" w:after="100" w:afterAutospacing="1"/>
      <w:ind w:firstLineChars="400" w:firstLine="400"/>
      <w:jc w:val="left"/>
    </w:pPr>
    <w:rPr>
      <w:rFonts w:eastAsia="Times New Roman"/>
      <w:sz w:val="20"/>
      <w:szCs w:val="20"/>
      <w:lang w:eastAsia="ru-RU"/>
    </w:rPr>
  </w:style>
  <w:style w:type="paragraph" w:customStyle="1" w:styleId="xl79">
    <w:name w:val="xl79"/>
    <w:basedOn w:val="a5"/>
    <w:uiPriority w:val="99"/>
    <w:rsid w:val="00C54F43"/>
    <w:pPr>
      <w:pBdr>
        <w:bottom w:val="single" w:sz="8" w:space="0" w:color="auto"/>
        <w:right w:val="single" w:sz="8" w:space="0" w:color="auto"/>
      </w:pBdr>
      <w:spacing w:before="100" w:beforeAutospacing="1" w:after="100" w:afterAutospacing="1"/>
      <w:ind w:firstLine="0"/>
      <w:jc w:val="center"/>
    </w:pPr>
    <w:rPr>
      <w:rFonts w:eastAsia="Times New Roman"/>
      <w:sz w:val="20"/>
      <w:szCs w:val="20"/>
      <w:lang w:eastAsia="ru-RU"/>
    </w:rPr>
  </w:style>
  <w:style w:type="paragraph" w:customStyle="1" w:styleId="xl80">
    <w:name w:val="xl80"/>
    <w:basedOn w:val="a5"/>
    <w:uiPriority w:val="99"/>
    <w:rsid w:val="00C54F43"/>
    <w:pPr>
      <w:pBdr>
        <w:top w:val="single" w:sz="8" w:space="0" w:color="auto"/>
        <w:left w:val="single" w:sz="8" w:space="0" w:color="auto"/>
      </w:pBdr>
      <w:spacing w:before="100" w:beforeAutospacing="1" w:after="100" w:afterAutospacing="1"/>
      <w:ind w:firstLine="0"/>
    </w:pPr>
    <w:rPr>
      <w:rFonts w:eastAsia="Times New Roman"/>
      <w:sz w:val="20"/>
      <w:szCs w:val="20"/>
      <w:lang w:eastAsia="ru-RU"/>
    </w:rPr>
  </w:style>
  <w:style w:type="paragraph" w:customStyle="1" w:styleId="xl81">
    <w:name w:val="xl81"/>
    <w:basedOn w:val="a5"/>
    <w:uiPriority w:val="99"/>
    <w:rsid w:val="00C54F43"/>
    <w:pPr>
      <w:pBdr>
        <w:top w:val="single" w:sz="8" w:space="0" w:color="auto"/>
      </w:pBdr>
      <w:spacing w:before="100" w:beforeAutospacing="1" w:after="100" w:afterAutospacing="1"/>
      <w:ind w:firstLine="0"/>
    </w:pPr>
    <w:rPr>
      <w:rFonts w:eastAsia="Times New Roman"/>
      <w:sz w:val="20"/>
      <w:szCs w:val="20"/>
      <w:lang w:eastAsia="ru-RU"/>
    </w:rPr>
  </w:style>
  <w:style w:type="paragraph" w:customStyle="1" w:styleId="xl82">
    <w:name w:val="xl82"/>
    <w:basedOn w:val="a5"/>
    <w:uiPriority w:val="99"/>
    <w:rsid w:val="00C54F43"/>
    <w:pPr>
      <w:pBdr>
        <w:top w:val="single" w:sz="8" w:space="0" w:color="auto"/>
        <w:right w:val="single" w:sz="8" w:space="0" w:color="auto"/>
      </w:pBdr>
      <w:spacing w:before="100" w:beforeAutospacing="1" w:after="100" w:afterAutospacing="1"/>
      <w:ind w:firstLine="0"/>
    </w:pPr>
    <w:rPr>
      <w:rFonts w:eastAsia="Times New Roman"/>
      <w:sz w:val="20"/>
      <w:szCs w:val="20"/>
      <w:lang w:eastAsia="ru-RU"/>
    </w:rPr>
  </w:style>
  <w:style w:type="paragraph" w:customStyle="1" w:styleId="xl83">
    <w:name w:val="xl83"/>
    <w:basedOn w:val="a5"/>
    <w:uiPriority w:val="99"/>
    <w:rsid w:val="00C54F43"/>
    <w:pPr>
      <w:pBdr>
        <w:left w:val="single" w:sz="8" w:space="31" w:color="auto"/>
        <w:bottom w:val="single" w:sz="8" w:space="0" w:color="auto"/>
        <w:right w:val="single" w:sz="8" w:space="0" w:color="auto"/>
      </w:pBdr>
      <w:spacing w:before="100" w:beforeAutospacing="1" w:after="100" w:afterAutospacing="1"/>
      <w:ind w:firstLineChars="500" w:firstLine="500"/>
      <w:jc w:val="left"/>
    </w:pPr>
    <w:rPr>
      <w:rFonts w:eastAsia="Times New Roman"/>
      <w:sz w:val="20"/>
      <w:szCs w:val="20"/>
      <w:lang w:eastAsia="ru-RU"/>
    </w:rPr>
  </w:style>
  <w:style w:type="paragraph" w:customStyle="1" w:styleId="xl84">
    <w:name w:val="xl84"/>
    <w:basedOn w:val="a5"/>
    <w:uiPriority w:val="99"/>
    <w:rsid w:val="00C54F43"/>
    <w:pPr>
      <w:pBdr>
        <w:left w:val="single" w:sz="8" w:space="0" w:color="auto"/>
        <w:righ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85">
    <w:name w:val="xl85"/>
    <w:basedOn w:val="a5"/>
    <w:uiPriority w:val="99"/>
    <w:rsid w:val="00C54F43"/>
    <w:pPr>
      <w:pBdr>
        <w:lef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xl86">
    <w:name w:val="xl86"/>
    <w:basedOn w:val="a5"/>
    <w:uiPriority w:val="99"/>
    <w:rsid w:val="00C54F43"/>
    <w:pPr>
      <w:spacing w:before="100" w:beforeAutospacing="1" w:after="100" w:afterAutospacing="1"/>
      <w:ind w:firstLine="0"/>
      <w:jc w:val="left"/>
    </w:pPr>
    <w:rPr>
      <w:rFonts w:eastAsia="Times New Roman"/>
      <w:sz w:val="20"/>
      <w:szCs w:val="20"/>
      <w:lang w:eastAsia="ru-RU"/>
    </w:rPr>
  </w:style>
  <w:style w:type="paragraph" w:customStyle="1" w:styleId="xl87">
    <w:name w:val="xl87"/>
    <w:basedOn w:val="a5"/>
    <w:uiPriority w:val="99"/>
    <w:rsid w:val="00C54F43"/>
    <w:pPr>
      <w:pBdr>
        <w:right w:val="single" w:sz="8" w:space="0" w:color="auto"/>
      </w:pBdr>
      <w:spacing w:before="100" w:beforeAutospacing="1" w:after="100" w:afterAutospacing="1"/>
      <w:ind w:firstLine="0"/>
      <w:jc w:val="left"/>
    </w:pPr>
    <w:rPr>
      <w:rFonts w:eastAsia="Times New Roman"/>
      <w:sz w:val="20"/>
      <w:szCs w:val="20"/>
      <w:lang w:eastAsia="ru-RU"/>
    </w:rPr>
  </w:style>
  <w:style w:type="paragraph" w:customStyle="1" w:styleId="Style4">
    <w:name w:val="Style4"/>
    <w:basedOn w:val="a5"/>
    <w:uiPriority w:val="99"/>
    <w:rsid w:val="00C54F43"/>
    <w:pPr>
      <w:widowControl w:val="0"/>
      <w:autoSpaceDE w:val="0"/>
      <w:autoSpaceDN w:val="0"/>
      <w:adjustRightInd w:val="0"/>
      <w:spacing w:line="320" w:lineRule="exact"/>
      <w:ind w:firstLine="0"/>
      <w:jc w:val="center"/>
    </w:pPr>
    <w:rPr>
      <w:rFonts w:eastAsia="Times New Roman"/>
      <w:lang w:eastAsia="ru-RU"/>
    </w:rPr>
  </w:style>
  <w:style w:type="paragraph" w:customStyle="1" w:styleId="Style5">
    <w:name w:val="Style5"/>
    <w:basedOn w:val="a5"/>
    <w:uiPriority w:val="99"/>
    <w:rsid w:val="00C54F43"/>
    <w:pPr>
      <w:widowControl w:val="0"/>
      <w:autoSpaceDE w:val="0"/>
      <w:autoSpaceDN w:val="0"/>
      <w:adjustRightInd w:val="0"/>
      <w:ind w:firstLine="0"/>
      <w:jc w:val="left"/>
    </w:pPr>
    <w:rPr>
      <w:rFonts w:eastAsia="Times New Roman"/>
      <w:lang w:eastAsia="ru-RU"/>
    </w:rPr>
  </w:style>
  <w:style w:type="paragraph" w:customStyle="1" w:styleId="Style6">
    <w:name w:val="Style6"/>
    <w:basedOn w:val="a5"/>
    <w:uiPriority w:val="99"/>
    <w:rsid w:val="00C54F43"/>
    <w:pPr>
      <w:widowControl w:val="0"/>
      <w:autoSpaceDE w:val="0"/>
      <w:autoSpaceDN w:val="0"/>
      <w:adjustRightInd w:val="0"/>
      <w:ind w:firstLine="0"/>
      <w:jc w:val="left"/>
    </w:pPr>
    <w:rPr>
      <w:rFonts w:eastAsia="Times New Roman"/>
      <w:lang w:eastAsia="ru-RU"/>
    </w:rPr>
  </w:style>
  <w:style w:type="paragraph" w:customStyle="1" w:styleId="ConsPlusTitle">
    <w:name w:val="ConsPlusTitle"/>
    <w:uiPriority w:val="99"/>
    <w:rsid w:val="00C54F4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uiPriority w:val="99"/>
    <w:rsid w:val="00C54F43"/>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6">
    <w:name w:val="Абзац списка1"/>
    <w:basedOn w:val="a5"/>
    <w:uiPriority w:val="99"/>
    <w:rsid w:val="00C54F43"/>
    <w:pPr>
      <w:spacing w:after="200" w:line="276" w:lineRule="auto"/>
      <w:ind w:left="720" w:firstLine="0"/>
      <w:jc w:val="left"/>
    </w:pPr>
    <w:rPr>
      <w:rFonts w:eastAsia="Times New Roman"/>
      <w:szCs w:val="22"/>
    </w:rPr>
  </w:style>
  <w:style w:type="paragraph" w:customStyle="1" w:styleId="font5">
    <w:name w:val="font5"/>
    <w:basedOn w:val="a5"/>
    <w:uiPriority w:val="99"/>
    <w:rsid w:val="00C54F43"/>
    <w:pPr>
      <w:spacing w:before="100" w:beforeAutospacing="1" w:after="100" w:afterAutospacing="1"/>
      <w:ind w:firstLine="0"/>
      <w:jc w:val="left"/>
    </w:pPr>
    <w:rPr>
      <w:rFonts w:eastAsia="Times New Roman"/>
      <w:b/>
      <w:bCs/>
      <w:i/>
      <w:iCs/>
      <w:color w:val="000000"/>
      <w:sz w:val="18"/>
      <w:szCs w:val="18"/>
      <w:lang w:eastAsia="ru-RU"/>
    </w:rPr>
  </w:style>
  <w:style w:type="paragraph" w:customStyle="1" w:styleId="2f2">
    <w:name w:val="Абзац списка2"/>
    <w:basedOn w:val="a5"/>
    <w:uiPriority w:val="99"/>
    <w:rsid w:val="00C54F43"/>
    <w:pPr>
      <w:spacing w:after="200" w:line="276" w:lineRule="auto"/>
      <w:ind w:left="720" w:firstLine="0"/>
      <w:jc w:val="left"/>
    </w:pPr>
    <w:rPr>
      <w:rFonts w:ascii="Calibri" w:eastAsia="Times New Roman" w:hAnsi="Calibri"/>
      <w:sz w:val="22"/>
      <w:szCs w:val="22"/>
    </w:rPr>
  </w:style>
  <w:style w:type="paragraph" w:customStyle="1" w:styleId="10">
    <w:name w:val="Нумерованный список1"/>
    <w:basedOn w:val="a3"/>
    <w:uiPriority w:val="99"/>
    <w:qFormat/>
    <w:rsid w:val="00C54F43"/>
    <w:pPr>
      <w:numPr>
        <w:numId w:val="13"/>
      </w:numPr>
      <w:ind w:left="426"/>
    </w:pPr>
    <w:rPr>
      <w:lang w:eastAsia="ru-RU"/>
    </w:rPr>
  </w:style>
  <w:style w:type="paragraph" w:customStyle="1" w:styleId="s1">
    <w:name w:val="s_1"/>
    <w:basedOn w:val="a5"/>
    <w:uiPriority w:val="99"/>
    <w:rsid w:val="00C54F43"/>
    <w:pPr>
      <w:spacing w:before="100" w:beforeAutospacing="1" w:after="100" w:afterAutospacing="1"/>
      <w:ind w:firstLine="0"/>
      <w:jc w:val="left"/>
    </w:pPr>
    <w:rPr>
      <w:rFonts w:eastAsia="Times New Roman"/>
      <w:lang w:eastAsia="ru-RU"/>
    </w:rPr>
  </w:style>
  <w:style w:type="paragraph" w:customStyle="1" w:styleId="01">
    <w:name w:val="Лево 0"/>
    <w:basedOn w:val="a5"/>
    <w:uiPriority w:val="99"/>
    <w:qFormat/>
    <w:rsid w:val="00C54F43"/>
    <w:pPr>
      <w:widowControl w:val="0"/>
      <w:ind w:firstLine="0"/>
    </w:pPr>
    <w:rPr>
      <w:lang w:eastAsia="ru-RU"/>
    </w:rPr>
  </w:style>
  <w:style w:type="character" w:styleId="afffff1">
    <w:name w:val="footnote reference"/>
    <w:basedOn w:val="a6"/>
    <w:uiPriority w:val="99"/>
    <w:semiHidden/>
    <w:unhideWhenUsed/>
    <w:rsid w:val="00C54F43"/>
    <w:rPr>
      <w:rFonts w:ascii="Times New Roman" w:hAnsi="Times New Roman" w:cs="Times New Roman" w:hint="default"/>
      <w:color w:val="auto"/>
      <w:sz w:val="28"/>
      <w:vertAlign w:val="superscript"/>
    </w:rPr>
  </w:style>
  <w:style w:type="character" w:styleId="afffff2">
    <w:name w:val="annotation reference"/>
    <w:basedOn w:val="a6"/>
    <w:uiPriority w:val="99"/>
    <w:semiHidden/>
    <w:unhideWhenUsed/>
    <w:rsid w:val="00C54F43"/>
    <w:rPr>
      <w:sz w:val="16"/>
      <w:szCs w:val="16"/>
    </w:rPr>
  </w:style>
  <w:style w:type="character" w:styleId="afffff3">
    <w:name w:val="line number"/>
    <w:basedOn w:val="a6"/>
    <w:uiPriority w:val="99"/>
    <w:semiHidden/>
    <w:unhideWhenUsed/>
    <w:rsid w:val="00C54F43"/>
    <w:rPr>
      <w:rFonts w:ascii="Times New Roman" w:hAnsi="Times New Roman" w:cs="Times New Roman" w:hint="default"/>
      <w:color w:val="auto"/>
      <w:sz w:val="28"/>
    </w:rPr>
  </w:style>
  <w:style w:type="character" w:styleId="afffff4">
    <w:name w:val="page number"/>
    <w:basedOn w:val="a6"/>
    <w:uiPriority w:val="99"/>
    <w:semiHidden/>
    <w:unhideWhenUsed/>
    <w:rsid w:val="00C54F43"/>
    <w:rPr>
      <w:rFonts w:ascii="Times New Roman" w:hAnsi="Times New Roman" w:cs="Times New Roman" w:hint="default"/>
      <w:color w:val="auto"/>
      <w:sz w:val="28"/>
    </w:rPr>
  </w:style>
  <w:style w:type="character" w:styleId="afffff5">
    <w:name w:val="endnote reference"/>
    <w:basedOn w:val="a6"/>
    <w:uiPriority w:val="99"/>
    <w:semiHidden/>
    <w:unhideWhenUsed/>
    <w:rsid w:val="00C54F43"/>
    <w:rPr>
      <w:rFonts w:ascii="Times New Roman" w:hAnsi="Times New Roman" w:cs="Times New Roman" w:hint="default"/>
      <w:color w:val="auto"/>
      <w:sz w:val="28"/>
      <w:vertAlign w:val="superscript"/>
    </w:rPr>
  </w:style>
  <w:style w:type="character" w:styleId="afffff6">
    <w:name w:val="Placeholder Text"/>
    <w:basedOn w:val="a6"/>
    <w:uiPriority w:val="99"/>
    <w:semiHidden/>
    <w:rsid w:val="00C54F43"/>
    <w:rPr>
      <w:color w:val="808080"/>
    </w:rPr>
  </w:style>
  <w:style w:type="character" w:styleId="afffff7">
    <w:name w:val="Subtle Emphasis"/>
    <w:basedOn w:val="a6"/>
    <w:uiPriority w:val="19"/>
    <w:qFormat/>
    <w:rsid w:val="00C54F43"/>
    <w:rPr>
      <w:rFonts w:ascii="Times New Roman" w:hAnsi="Times New Roman" w:cs="Times New Roman" w:hint="default"/>
      <w:iCs/>
      <w:color w:val="auto"/>
      <w:sz w:val="24"/>
    </w:rPr>
  </w:style>
  <w:style w:type="character" w:styleId="afffff8">
    <w:name w:val="Intense Emphasis"/>
    <w:basedOn w:val="a6"/>
    <w:uiPriority w:val="21"/>
    <w:qFormat/>
    <w:rsid w:val="00C54F43"/>
    <w:rPr>
      <w:b/>
      <w:bCs/>
      <w:i/>
      <w:iCs/>
      <w:color w:val="5B9BD5" w:themeColor="accent1"/>
    </w:rPr>
  </w:style>
  <w:style w:type="character" w:styleId="afffff9">
    <w:name w:val="Subtle Reference"/>
    <w:basedOn w:val="a6"/>
    <w:uiPriority w:val="31"/>
    <w:qFormat/>
    <w:rsid w:val="00C54F43"/>
    <w:rPr>
      <w:smallCaps/>
      <w:color w:val="ED7D31" w:themeColor="accent2"/>
      <w:u w:val="single"/>
    </w:rPr>
  </w:style>
  <w:style w:type="character" w:styleId="afffffa">
    <w:name w:val="Intense Reference"/>
    <w:basedOn w:val="a6"/>
    <w:uiPriority w:val="32"/>
    <w:qFormat/>
    <w:rsid w:val="00C54F43"/>
    <w:rPr>
      <w:b/>
      <w:bCs/>
      <w:smallCaps/>
      <w:color w:val="ED7D31" w:themeColor="accent2"/>
      <w:spacing w:val="5"/>
      <w:u w:val="single"/>
    </w:rPr>
  </w:style>
  <w:style w:type="character" w:styleId="afffffb">
    <w:name w:val="Book Title"/>
    <w:basedOn w:val="a6"/>
    <w:uiPriority w:val="33"/>
    <w:qFormat/>
    <w:rsid w:val="00C54F43"/>
    <w:rPr>
      <w:b/>
      <w:bCs/>
      <w:smallCaps/>
      <w:spacing w:val="5"/>
    </w:rPr>
  </w:style>
  <w:style w:type="character" w:customStyle="1" w:styleId="3Exact">
    <w:name w:val="Основной текст (3) Exact"/>
    <w:basedOn w:val="a6"/>
    <w:rsid w:val="00C54F4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212pt1">
    <w:name w:val="Основной текст (2) + 12 pt1"/>
    <w:aliases w:val="Полужирный1"/>
    <w:basedOn w:val="a6"/>
    <w:rsid w:val="00C54F43"/>
    <w:rPr>
      <w:rFonts w:ascii="Times New Roman" w:eastAsia="Times New Roman" w:hAnsi="Times New Roman" w:cs="Times New Roman" w:hint="default"/>
      <w:b/>
      <w:bCs/>
      <w:color w:val="000000"/>
      <w:spacing w:val="0"/>
      <w:w w:val="100"/>
      <w:position w:val="0"/>
      <w:sz w:val="24"/>
      <w:szCs w:val="24"/>
      <w:lang w:val="ru-RU" w:eastAsia="ru-RU" w:bidi="ru-RU"/>
    </w:rPr>
  </w:style>
  <w:style w:type="character" w:customStyle="1" w:styleId="211pt">
    <w:name w:val="Основной текст (2) + 11 pt"/>
    <w:basedOn w:val="a6"/>
    <w:rsid w:val="00C54F43"/>
    <w:rPr>
      <w:rFonts w:ascii="Times New Roman" w:eastAsia="Times New Roman" w:hAnsi="Times New Roman" w:cs="Times New Roman" w:hint="default"/>
      <w:color w:val="000000"/>
      <w:sz w:val="22"/>
      <w:szCs w:val="22"/>
      <w:lang w:eastAsia="ru-RU" w:bidi="ru-RU"/>
    </w:rPr>
  </w:style>
  <w:style w:type="character" w:customStyle="1" w:styleId="210">
    <w:name w:val="Основной текст (2) + 10"/>
    <w:aliases w:val="5 pt,Основной текст (2) + Arial,6,Оглавление + Century Gothic,7,Интервал 0 pt,Подпись к таблице (2) + David,11,Основной текст (4) + 10,Основной текст (9) + Corbel,9,Малые прописные,Основной текст (7) + 8 pt,Основной текст (2) + 9"/>
    <w:basedOn w:val="a6"/>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ru-RU" w:eastAsia="ru-RU" w:bidi="ru-RU"/>
    </w:rPr>
  </w:style>
  <w:style w:type="character" w:customStyle="1" w:styleId="100">
    <w:name w:val="Основной текст (10)_"/>
    <w:basedOn w:val="a6"/>
    <w:rsid w:val="00C54F43"/>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101">
    <w:name w:val="Основной текст (10)"/>
    <w:basedOn w:val="100"/>
    <w:rsid w:val="00C54F43"/>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single"/>
      <w:effect w:val="none"/>
      <w:lang w:val="ru-RU" w:eastAsia="ru-RU" w:bidi="ru-RU"/>
    </w:rPr>
  </w:style>
  <w:style w:type="character" w:customStyle="1" w:styleId="210pt">
    <w:name w:val="Основной текст (2) + 10 pt"/>
    <w:basedOn w:val="a6"/>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214pt1">
    <w:name w:val="Основной текст (2) + 14 pt1"/>
    <w:aliases w:val="Полужирный2"/>
    <w:basedOn w:val="a6"/>
    <w:rsid w:val="00C54F43"/>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afffffc">
    <w:name w:val="Колонтитул_"/>
    <w:basedOn w:val="a6"/>
    <w:rsid w:val="00C54F43"/>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afffffd">
    <w:name w:val="Колонтитул"/>
    <w:basedOn w:val="afffffc"/>
    <w:rsid w:val="00C54F4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single"/>
      <w:effect w:val="none"/>
      <w:lang w:val="ru-RU" w:eastAsia="ru-RU" w:bidi="ru-RU"/>
    </w:rPr>
  </w:style>
  <w:style w:type="character" w:customStyle="1" w:styleId="2f3">
    <w:name w:val="Основной текст (2) + Полужирный"/>
    <w:basedOn w:val="a6"/>
    <w:rsid w:val="00C54F43"/>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Exact">
    <w:name w:val="Подпись к картинке Exact"/>
    <w:basedOn w:val="a6"/>
    <w:rsid w:val="00C54F43"/>
    <w:rPr>
      <w:rFonts w:ascii="Times New Roman" w:eastAsia="Times New Roman" w:hAnsi="Times New Roman" w:cs="Times New Roman" w:hint="default"/>
      <w:b/>
      <w:bCs/>
      <w:i w:val="0"/>
      <w:iCs w:val="0"/>
      <w:smallCaps w:val="0"/>
      <w:strike w:val="0"/>
      <w:dstrike w:val="0"/>
      <w:sz w:val="26"/>
      <w:szCs w:val="26"/>
      <w:u w:val="none"/>
      <w:effect w:val="none"/>
    </w:rPr>
  </w:style>
  <w:style w:type="character" w:customStyle="1" w:styleId="69pt">
    <w:name w:val="Основной текст (6) + 9 pt"/>
    <w:basedOn w:val="63"/>
    <w:rsid w:val="00C54F43"/>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8TimesNewRoman">
    <w:name w:val="Основной текст (8) + Times New Roman"/>
    <w:aliases w:val="13 pt"/>
    <w:basedOn w:val="83"/>
    <w:rsid w:val="00C54F43"/>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5pt">
    <w:name w:val="Основной текст (2) + 5 pt"/>
    <w:basedOn w:val="a6"/>
    <w:rsid w:val="00C54F43"/>
    <w:rPr>
      <w:rFonts w:ascii="Times New Roman" w:eastAsia="Times New Roman" w:hAnsi="Times New Roman" w:cs="Times New Roman" w:hint="default"/>
      <w:b w:val="0"/>
      <w:bCs w:val="0"/>
      <w:i w:val="0"/>
      <w:iCs w:val="0"/>
      <w:smallCaps/>
      <w:strike w:val="0"/>
      <w:dstrike w:val="0"/>
      <w:color w:val="000000"/>
      <w:spacing w:val="0"/>
      <w:w w:val="100"/>
      <w:position w:val="0"/>
      <w:sz w:val="10"/>
      <w:szCs w:val="10"/>
      <w:u w:val="none"/>
      <w:effect w:val="none"/>
      <w:lang w:val="en-US" w:eastAsia="en-US" w:bidi="en-US"/>
    </w:rPr>
  </w:style>
  <w:style w:type="character" w:customStyle="1" w:styleId="2Corbel">
    <w:name w:val="Основной текст (2) + Corbel"/>
    <w:aliases w:val="4 pt,Основной текст (2) + Century Schoolbook,20 pt"/>
    <w:basedOn w:val="a6"/>
    <w:rsid w:val="00C54F43"/>
    <w:rPr>
      <w:rFonts w:ascii="Corbel" w:eastAsia="Corbel" w:hAnsi="Corbel" w:cs="Corbel" w:hint="default"/>
      <w:b w:val="0"/>
      <w:bCs w:val="0"/>
      <w:i w:val="0"/>
      <w:iCs w:val="0"/>
      <w:smallCaps w:val="0"/>
      <w:strike w:val="0"/>
      <w:dstrike w:val="0"/>
      <w:color w:val="000000"/>
      <w:spacing w:val="0"/>
      <w:w w:val="100"/>
      <w:position w:val="0"/>
      <w:sz w:val="8"/>
      <w:szCs w:val="8"/>
      <w:u w:val="none"/>
      <w:effect w:val="none"/>
      <w:lang w:val="en-US" w:eastAsia="en-US" w:bidi="en-US"/>
    </w:rPr>
  </w:style>
  <w:style w:type="character" w:customStyle="1" w:styleId="24pt">
    <w:name w:val="Основной текст (2) + 4 pt"/>
    <w:basedOn w:val="a6"/>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afffffe">
    <w:name w:val="Подпись к картинке + Курсив"/>
    <w:basedOn w:val="affffa"/>
    <w:rsid w:val="00C54F43"/>
    <w:rPr>
      <w:rFonts w:ascii="Times New Roman" w:eastAsia="Times New Roman" w:hAnsi="Times New Roman" w:cs="Times New Roman"/>
      <w:b w:val="0"/>
      <w:bCs w:val="0"/>
      <w:i/>
      <w:iCs/>
      <w:smallCaps w:val="0"/>
      <w:strike w:val="0"/>
      <w:dstrike w:val="0"/>
      <w:color w:val="000000"/>
      <w:spacing w:val="0"/>
      <w:w w:val="100"/>
      <w:position w:val="0"/>
      <w:sz w:val="10"/>
      <w:szCs w:val="10"/>
      <w:u w:val="none"/>
      <w:effect w:val="none"/>
      <w:shd w:val="clear" w:color="auto" w:fill="FFFFFF"/>
      <w:lang w:val="ru-RU" w:eastAsia="ru-RU" w:bidi="ru-RU"/>
    </w:rPr>
  </w:style>
  <w:style w:type="character" w:customStyle="1" w:styleId="Corbel">
    <w:name w:val="Оглавление + Corbel"/>
    <w:aliases w:val="6 pt,Курсив,Интервал 1 pt,5,8,Основной текст (2) + Franklin Gothic Heavy,Интервал -1 pt,Основной текст (2) + 13 pt,Основной текст (2) + Candara"/>
    <w:basedOn w:val="a6"/>
    <w:rsid w:val="00C54F43"/>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2"/>
      <w:szCs w:val="12"/>
      <w:u w:val="none"/>
      <w:effect w:val="none"/>
      <w:lang w:val="en-US" w:eastAsia="en-US" w:bidi="en-US"/>
    </w:rPr>
  </w:style>
  <w:style w:type="character" w:customStyle="1" w:styleId="49">
    <w:name w:val="Основной текст (4)_"/>
    <w:basedOn w:val="a6"/>
    <w:rsid w:val="00C54F43"/>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4a">
    <w:name w:val="Основной текст (4)"/>
    <w:basedOn w:val="49"/>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50pt">
    <w:name w:val="Основной текст (5) + Интервал 0 pt"/>
    <w:basedOn w:val="5a"/>
    <w:rsid w:val="00C54F43"/>
    <w:rPr>
      <w:rFonts w:ascii="Arial Narrow" w:eastAsia="Arial Narrow" w:hAnsi="Arial Narrow" w:cs="Arial Narrow"/>
      <w:color w:val="000000"/>
      <w:spacing w:val="-10"/>
      <w:w w:val="100"/>
      <w:position w:val="0"/>
      <w:sz w:val="15"/>
      <w:szCs w:val="15"/>
      <w:shd w:val="clear" w:color="auto" w:fill="FFFFFF"/>
      <w:lang w:val="ru-RU" w:eastAsia="ru-RU" w:bidi="ru-RU"/>
    </w:rPr>
  </w:style>
  <w:style w:type="character" w:customStyle="1" w:styleId="9Exact">
    <w:name w:val="Основной текст (9) Exact"/>
    <w:basedOn w:val="a6"/>
    <w:rsid w:val="00C54F43"/>
    <w:rPr>
      <w:rFonts w:ascii="Candara" w:eastAsia="Candara" w:hAnsi="Candara" w:cs="Candara" w:hint="default"/>
      <w:b/>
      <w:bCs/>
      <w:i w:val="0"/>
      <w:iCs w:val="0"/>
      <w:smallCaps w:val="0"/>
      <w:strike w:val="0"/>
      <w:dstrike w:val="0"/>
      <w:sz w:val="20"/>
      <w:szCs w:val="20"/>
      <w:u w:val="none"/>
      <w:effect w:val="none"/>
    </w:rPr>
  </w:style>
  <w:style w:type="character" w:customStyle="1" w:styleId="9TimesNewRoman">
    <w:name w:val="Основной текст (9) + Times New Roman"/>
    <w:aliases w:val="9 pt,Не полужирный"/>
    <w:basedOn w:val="93"/>
    <w:rsid w:val="00C54F43"/>
    <w:rPr>
      <w:rFonts w:ascii="Candara" w:eastAsia="Candara" w:hAnsi="Candara" w:cs="Candara"/>
      <w:b/>
      <w:bCs/>
      <w:color w:val="000000"/>
      <w:spacing w:val="0"/>
      <w:w w:val="100"/>
      <w:position w:val="0"/>
      <w:sz w:val="18"/>
      <w:szCs w:val="18"/>
      <w:shd w:val="clear" w:color="auto" w:fill="FFFFFF"/>
      <w:lang w:val="en-US" w:eastAsia="en-US" w:bidi="en-US"/>
    </w:rPr>
  </w:style>
  <w:style w:type="character" w:customStyle="1" w:styleId="8Candara">
    <w:name w:val="Основной текст (8) + Candara"/>
    <w:aliases w:val="7 pt"/>
    <w:basedOn w:val="49"/>
    <w:rsid w:val="00C54F43"/>
    <w:rPr>
      <w:rFonts w:ascii="Candara" w:eastAsia="Candara" w:hAnsi="Candara" w:cs="Candara"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80pt">
    <w:name w:val="Основной текст (8) + Интервал 0 pt"/>
    <w:basedOn w:val="83"/>
    <w:rsid w:val="00C54F43"/>
    <w:rPr>
      <w:rFonts w:ascii="Century Gothic" w:eastAsia="Century Gothic" w:hAnsi="Century Gothic" w:cs="Century Gothic"/>
      <w:b w:val="0"/>
      <w:bCs w:val="0"/>
      <w:i w:val="0"/>
      <w:iCs w:val="0"/>
      <w:smallCaps w:val="0"/>
      <w:strike w:val="0"/>
      <w:dstrike w:val="0"/>
      <w:color w:val="000000"/>
      <w:spacing w:val="-10"/>
      <w:w w:val="100"/>
      <w:position w:val="0"/>
      <w:sz w:val="15"/>
      <w:szCs w:val="15"/>
      <w:u w:val="none"/>
      <w:effect w:val="none"/>
      <w:shd w:val="clear" w:color="auto" w:fill="FFFFFF"/>
      <w:lang w:val="ru-RU" w:eastAsia="ru-RU" w:bidi="ru-RU"/>
    </w:rPr>
  </w:style>
  <w:style w:type="character" w:customStyle="1" w:styleId="27pt">
    <w:name w:val="Основной текст (2) + 7 pt"/>
    <w:basedOn w:val="a6"/>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40pt">
    <w:name w:val="Основной текст (4) + Интервал 0 pt"/>
    <w:basedOn w:val="49"/>
    <w:rsid w:val="00C54F43"/>
    <w:rPr>
      <w:rFonts w:ascii="Times New Roman" w:eastAsia="Times New Roman" w:hAnsi="Times New Roman" w:cs="Times New Roman" w:hint="default"/>
      <w:b w:val="0"/>
      <w:bCs w:val="0"/>
      <w:i w:val="0"/>
      <w:iCs w:val="0"/>
      <w:smallCaps w:val="0"/>
      <w:strike w:val="0"/>
      <w:dstrike w:val="0"/>
      <w:color w:val="000000"/>
      <w:spacing w:val="-10"/>
      <w:w w:val="100"/>
      <w:position w:val="0"/>
      <w:sz w:val="18"/>
      <w:szCs w:val="18"/>
      <w:u w:val="none"/>
      <w:effect w:val="none"/>
      <w:lang w:val="ru-RU" w:eastAsia="ru-RU" w:bidi="ru-RU"/>
    </w:rPr>
  </w:style>
  <w:style w:type="character" w:customStyle="1" w:styleId="70pt">
    <w:name w:val="Основной текст (7) + Интервал 0 pt"/>
    <w:basedOn w:val="73"/>
    <w:rsid w:val="00C54F43"/>
    <w:rPr>
      <w:rFonts w:ascii="Times New Roman" w:eastAsia="Times New Roman" w:hAnsi="Times New Roman" w:cs="Times New Roman"/>
      <w:b w:val="0"/>
      <w:bCs w:val="0"/>
      <w:i w:val="0"/>
      <w:iCs w:val="0"/>
      <w:smallCaps w:val="0"/>
      <w:strike w:val="0"/>
      <w:dstrike w:val="0"/>
      <w:color w:val="000000"/>
      <w:spacing w:val="-10"/>
      <w:w w:val="100"/>
      <w:position w:val="0"/>
      <w:sz w:val="18"/>
      <w:szCs w:val="18"/>
      <w:u w:val="none"/>
      <w:effect w:val="none"/>
      <w:shd w:val="clear" w:color="auto" w:fill="FFFFFF"/>
      <w:lang w:val="ru-RU" w:eastAsia="ru-RU" w:bidi="ru-RU"/>
    </w:rPr>
  </w:style>
  <w:style w:type="character" w:customStyle="1" w:styleId="2f4">
    <w:name w:val="Заголовок №2_"/>
    <w:basedOn w:val="a6"/>
    <w:rsid w:val="00C54F43"/>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f5">
    <w:name w:val="Заголовок №2"/>
    <w:basedOn w:val="2f4"/>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130">
    <w:name w:val="Заголовок №1 (3)_"/>
    <w:basedOn w:val="a6"/>
    <w:rsid w:val="00C54F43"/>
    <w:rPr>
      <w:rFonts w:ascii="Consolas" w:eastAsia="Consolas" w:hAnsi="Consolas" w:cs="Consolas" w:hint="default"/>
      <w:b w:val="0"/>
      <w:bCs w:val="0"/>
      <w:i w:val="0"/>
      <w:iCs w:val="0"/>
      <w:smallCaps w:val="0"/>
      <w:strike w:val="0"/>
      <w:dstrike w:val="0"/>
      <w:spacing w:val="-50"/>
      <w:sz w:val="34"/>
      <w:szCs w:val="34"/>
      <w:u w:val="none"/>
      <w:effect w:val="none"/>
    </w:rPr>
  </w:style>
  <w:style w:type="character" w:customStyle="1" w:styleId="131">
    <w:name w:val="Заголовок №1 (3)"/>
    <w:basedOn w:val="130"/>
    <w:rsid w:val="00C54F43"/>
    <w:rPr>
      <w:rFonts w:ascii="Consolas" w:eastAsia="Consolas" w:hAnsi="Consolas" w:cs="Consolas" w:hint="default"/>
      <w:b w:val="0"/>
      <w:bCs w:val="0"/>
      <w:i w:val="0"/>
      <w:iCs w:val="0"/>
      <w:smallCaps w:val="0"/>
      <w:strike w:val="0"/>
      <w:dstrike w:val="0"/>
      <w:color w:val="000000"/>
      <w:spacing w:val="-50"/>
      <w:w w:val="100"/>
      <w:position w:val="0"/>
      <w:sz w:val="34"/>
      <w:szCs w:val="34"/>
      <w:u w:val="none"/>
      <w:effect w:val="none"/>
      <w:lang w:val="ru-RU" w:eastAsia="ru-RU" w:bidi="ru-RU"/>
    </w:rPr>
  </w:style>
  <w:style w:type="character" w:customStyle="1" w:styleId="5c">
    <w:name w:val="Подпись к таблице (5)_"/>
    <w:basedOn w:val="a6"/>
    <w:rsid w:val="00C54F43"/>
    <w:rPr>
      <w:rFonts w:ascii="Century Gothic" w:eastAsia="Century Gothic" w:hAnsi="Century Gothic" w:cs="Century Gothic" w:hint="default"/>
      <w:b w:val="0"/>
      <w:bCs w:val="0"/>
      <w:i w:val="0"/>
      <w:iCs w:val="0"/>
      <w:smallCaps w:val="0"/>
      <w:strike w:val="0"/>
      <w:dstrike w:val="0"/>
      <w:sz w:val="15"/>
      <w:szCs w:val="15"/>
      <w:u w:val="none"/>
      <w:effect w:val="none"/>
    </w:rPr>
  </w:style>
  <w:style w:type="character" w:customStyle="1" w:styleId="5d">
    <w:name w:val="Подпись к таблице (5)"/>
    <w:basedOn w:val="5c"/>
    <w:rsid w:val="00C54F43"/>
    <w:rPr>
      <w:rFonts w:ascii="Century Gothic" w:eastAsia="Century Gothic" w:hAnsi="Century Gothic" w:cs="Century Gothic" w:hint="default"/>
      <w:b w:val="0"/>
      <w:bCs w:val="0"/>
      <w:i w:val="0"/>
      <w:iCs w:val="0"/>
      <w:smallCaps w:val="0"/>
      <w:strike w:val="0"/>
      <w:dstrike w:val="0"/>
      <w:color w:val="000000"/>
      <w:spacing w:val="0"/>
      <w:w w:val="100"/>
      <w:position w:val="0"/>
      <w:sz w:val="15"/>
      <w:szCs w:val="15"/>
      <w:u w:val="single"/>
      <w:effect w:val="none"/>
      <w:lang w:val="ru-RU" w:eastAsia="ru-RU" w:bidi="ru-RU"/>
    </w:rPr>
  </w:style>
  <w:style w:type="character" w:customStyle="1" w:styleId="-1pt">
    <w:name w:val="Колонтитул + Интервал -1 pt"/>
    <w:basedOn w:val="afffffc"/>
    <w:rsid w:val="00C54F43"/>
    <w:rPr>
      <w:rFonts w:ascii="Century Schoolbook" w:eastAsia="Century Schoolbook" w:hAnsi="Century Schoolbook" w:cs="Century Schoolbook" w:hint="default"/>
      <w:b w:val="0"/>
      <w:bCs w:val="0"/>
      <w:i w:val="0"/>
      <w:iCs w:val="0"/>
      <w:smallCaps w:val="0"/>
      <w:strike w:val="0"/>
      <w:dstrike w:val="0"/>
      <w:color w:val="000000"/>
      <w:spacing w:val="-20"/>
      <w:w w:val="100"/>
      <w:position w:val="0"/>
      <w:sz w:val="17"/>
      <w:szCs w:val="17"/>
      <w:u w:val="none"/>
      <w:effect w:val="none"/>
      <w:lang w:val="ru-RU" w:eastAsia="ru-RU" w:bidi="ru-RU"/>
    </w:rPr>
  </w:style>
  <w:style w:type="character" w:customStyle="1" w:styleId="2CordiaUPC">
    <w:name w:val="Основной текст (2) + CordiaUPC"/>
    <w:aliases w:val="12 pt"/>
    <w:basedOn w:val="a6"/>
    <w:rsid w:val="00C54F43"/>
    <w:rPr>
      <w:rFonts w:ascii="CordiaUPC" w:eastAsia="CordiaUPC" w:hAnsi="CordiaUPC" w:cs="CordiaUPC"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32pt">
    <w:name w:val="Подпись к таблице (3) + Интервал 2 pt"/>
    <w:basedOn w:val="3f"/>
    <w:rsid w:val="00C54F43"/>
    <w:rPr>
      <w:rFonts w:ascii="Times New Roman" w:eastAsia="Times New Roman" w:hAnsi="Times New Roman" w:cs="Times New Roman"/>
      <w:b w:val="0"/>
      <w:bCs w:val="0"/>
      <w:i w:val="0"/>
      <w:iCs w:val="0"/>
      <w:smallCaps w:val="0"/>
      <w:strike w:val="0"/>
      <w:dstrike w:val="0"/>
      <w:color w:val="000000"/>
      <w:spacing w:val="40"/>
      <w:w w:val="100"/>
      <w:position w:val="0"/>
      <w:sz w:val="28"/>
      <w:szCs w:val="28"/>
      <w:u w:val="none"/>
      <w:effect w:val="none"/>
      <w:shd w:val="clear" w:color="auto" w:fill="FFFFFF"/>
      <w:lang w:val="ru-RU" w:eastAsia="ru-RU" w:bidi="ru-RU"/>
    </w:rPr>
  </w:style>
  <w:style w:type="character" w:customStyle="1" w:styleId="28pt">
    <w:name w:val="Основной текст (2) + 8 pt"/>
    <w:basedOn w:val="a6"/>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a6"/>
    <w:rsid w:val="00C54F43"/>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ep">
    <w:name w:val="ep"/>
    <w:basedOn w:val="a6"/>
    <w:rsid w:val="00C54F43"/>
  </w:style>
  <w:style w:type="character" w:customStyle="1" w:styleId="FontStyle13">
    <w:name w:val="Font Style13"/>
    <w:rsid w:val="00C54F43"/>
    <w:rPr>
      <w:rFonts w:ascii="Times New Roman" w:hAnsi="Times New Roman" w:cs="Times New Roman" w:hint="default"/>
      <w:sz w:val="26"/>
      <w:szCs w:val="26"/>
    </w:rPr>
  </w:style>
  <w:style w:type="character" w:customStyle="1" w:styleId="FontStyle14">
    <w:name w:val="Font Style14"/>
    <w:rsid w:val="00C54F43"/>
    <w:rPr>
      <w:rFonts w:ascii="Times New Roman" w:hAnsi="Times New Roman" w:cs="Times New Roman" w:hint="default"/>
      <w:sz w:val="22"/>
      <w:szCs w:val="22"/>
    </w:rPr>
  </w:style>
  <w:style w:type="character" w:customStyle="1" w:styleId="FontStyle15">
    <w:name w:val="Font Style15"/>
    <w:rsid w:val="00C54F43"/>
    <w:rPr>
      <w:rFonts w:ascii="Times New Roman" w:hAnsi="Times New Roman" w:cs="Times New Roman" w:hint="default"/>
      <w:b/>
      <w:bCs/>
      <w:sz w:val="26"/>
      <w:szCs w:val="26"/>
    </w:rPr>
  </w:style>
  <w:style w:type="character" w:customStyle="1" w:styleId="17">
    <w:name w:val="Слабое выделение1"/>
    <w:rsid w:val="00C54F43"/>
    <w:rPr>
      <w:rFonts w:ascii="Times New Roman" w:hAnsi="Times New Roman" w:cs="Times New Roman" w:hint="default"/>
      <w:color w:val="000000"/>
      <w:sz w:val="20"/>
      <w:lang w:eastAsia="ru-RU"/>
    </w:rPr>
  </w:style>
  <w:style w:type="character" w:customStyle="1" w:styleId="2f6">
    <w:name w:val="Слабое выделение2"/>
    <w:rsid w:val="00C54F43"/>
    <w:rPr>
      <w:rFonts w:ascii="Times New Roman" w:hAnsi="Times New Roman" w:cs="Times New Roman" w:hint="default"/>
      <w:color w:val="000000"/>
      <w:sz w:val="20"/>
      <w:lang w:eastAsia="ru-RU"/>
    </w:rPr>
  </w:style>
  <w:style w:type="character" w:customStyle="1" w:styleId="affffff">
    <w:name w:val="Гипертекстовая ссылка"/>
    <w:basedOn w:val="a6"/>
    <w:uiPriority w:val="99"/>
    <w:rsid w:val="00C54F43"/>
    <w:rPr>
      <w:rFonts w:ascii="Times New Roman" w:hAnsi="Times New Roman" w:cs="Times New Roman" w:hint="default"/>
      <w:color w:val="106BBE"/>
    </w:rPr>
  </w:style>
  <w:style w:type="table" w:styleId="18">
    <w:name w:val="Table Simple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Classic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Colorful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b">
    <w:name w:val="Table Columns 1"/>
    <w:basedOn w:val="a7"/>
    <w:uiPriority w:val="99"/>
    <w:semiHidden/>
    <w:unhideWhenUsed/>
    <w:rsid w:val="00C54F43"/>
    <w:pPr>
      <w:spacing w:after="0" w:line="240" w:lineRule="auto"/>
      <w:ind w:firstLine="567"/>
      <w:jc w:val="both"/>
    </w:pPr>
    <w:rPr>
      <w:rFonts w:ascii="Times New Roman" w:eastAsia="Times New Roman" w:hAnsi="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7"/>
    <w:uiPriority w:val="99"/>
    <w:semiHidden/>
    <w:unhideWhenUsed/>
    <w:rsid w:val="00C54F43"/>
    <w:pPr>
      <w:spacing w:after="0" w:line="240" w:lineRule="auto"/>
      <w:ind w:firstLine="567"/>
      <w:jc w:val="both"/>
    </w:pPr>
    <w:rPr>
      <w:rFonts w:ascii="Times New Roman" w:eastAsia="Times New Roman" w:hAnsi="Times New Roman"/>
      <w:b/>
      <w:bCs/>
      <w:sz w:val="24"/>
      <w:szCs w:val="24"/>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7"/>
    <w:uiPriority w:val="99"/>
    <w:semiHidden/>
    <w:unhideWhenUsed/>
    <w:rsid w:val="00C54F43"/>
    <w:pPr>
      <w:spacing w:after="0" w:line="240" w:lineRule="auto"/>
      <w:ind w:firstLine="567"/>
      <w:jc w:val="both"/>
    </w:pPr>
    <w:rPr>
      <w:rFonts w:ascii="Times New Roman" w:eastAsia="Times New Roman" w:hAnsi="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b">
    <w:name w:val="Table Grid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7"/>
    <w:uiPriority w:val="99"/>
    <w:semiHidden/>
    <w:unhideWhenUsed/>
    <w:rsid w:val="00C54F43"/>
    <w:pPr>
      <w:spacing w:after="0" w:line="240" w:lineRule="auto"/>
      <w:ind w:firstLine="567"/>
      <w:jc w:val="both"/>
    </w:pPr>
    <w:rPr>
      <w:rFonts w:ascii="Times New Roman" w:eastAsia="Times New Roman" w:hAnsi="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d">
    <w:name w:val="Table 3D effects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0">
    <w:name w:val="Table Contemporary"/>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Elegant"/>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2">
    <w:name w:val="Table Professional"/>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Subtle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3">
    <w:name w:val="Table Grid"/>
    <w:basedOn w:val="a7"/>
    <w:uiPriority w:val="59"/>
    <w:rsid w:val="00C54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4">
    <w:name w:val="Table Theme"/>
    <w:basedOn w:val="a7"/>
    <w:uiPriority w:val="99"/>
    <w:semiHidden/>
    <w:unhideWhenUsed/>
    <w:rsid w:val="00C54F43"/>
    <w:pPr>
      <w:spacing w:after="0" w:line="240" w:lineRule="auto"/>
      <w:ind w:firstLine="567"/>
      <w:jc w:val="both"/>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List 2 Accent 1"/>
    <w:basedOn w:val="a7"/>
    <w:uiPriority w:val="66"/>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7"/>
    <w:uiPriority w:val="67"/>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10">
    <w:name w:val="Medium Grid 2 Accent 1"/>
    <w:basedOn w:val="a7"/>
    <w:uiPriority w:val="68"/>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3-1">
    <w:name w:val="Medium Grid 3 Accent 1"/>
    <w:basedOn w:val="a7"/>
    <w:uiPriority w:val="6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11">
    <w:name w:val="Dark List Accent 1"/>
    <w:basedOn w:val="a7"/>
    <w:uiPriority w:val="7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12">
    <w:name w:val="Colorful Shading Accent 1"/>
    <w:basedOn w:val="a7"/>
    <w:uiPriority w:val="7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13">
    <w:name w:val="Colorful List Accent 1"/>
    <w:basedOn w:val="a7"/>
    <w:uiPriority w:val="7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14">
    <w:name w:val="Colorful Grid Accent 1"/>
    <w:basedOn w:val="a7"/>
    <w:uiPriority w:val="7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1">
    <w:name w:val="Light Shading Accent 2"/>
    <w:basedOn w:val="a7"/>
    <w:uiPriority w:val="6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2">
    <w:name w:val="Light List Accent 2"/>
    <w:basedOn w:val="a7"/>
    <w:uiPriority w:val="6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3">
    <w:name w:val="Light Grid Accent 2"/>
    <w:basedOn w:val="a7"/>
    <w:uiPriority w:val="6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1-2">
    <w:name w:val="Medium Shading 1 Accent 2"/>
    <w:basedOn w:val="a7"/>
    <w:uiPriority w:val="6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2-2">
    <w:name w:val="Medium Shading 2 Accent 2"/>
    <w:basedOn w:val="a7"/>
    <w:uiPriority w:val="64"/>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0">
    <w:name w:val="Medium List 1 Accent 2"/>
    <w:basedOn w:val="a7"/>
    <w:uiPriority w:val="65"/>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2-20">
    <w:name w:val="Medium List 2 Accent 2"/>
    <w:basedOn w:val="a7"/>
    <w:uiPriority w:val="66"/>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7"/>
    <w:uiPriority w:val="67"/>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1">
    <w:name w:val="Medium Grid 2 Accent 2"/>
    <w:basedOn w:val="a7"/>
    <w:uiPriority w:val="68"/>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
    <w:name w:val="Medium Grid 3 Accent 2"/>
    <w:basedOn w:val="a7"/>
    <w:uiPriority w:val="6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4">
    <w:name w:val="Dark List Accent 2"/>
    <w:basedOn w:val="a7"/>
    <w:uiPriority w:val="7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25">
    <w:name w:val="Colorful Shading Accent 2"/>
    <w:basedOn w:val="a7"/>
    <w:uiPriority w:val="7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26">
    <w:name w:val="Colorful List Accent 2"/>
    <w:basedOn w:val="a7"/>
    <w:uiPriority w:val="7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27">
    <w:name w:val="Colorful Grid Accent 2"/>
    <w:basedOn w:val="a7"/>
    <w:uiPriority w:val="7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1">
    <w:name w:val="Light Shading Accent 3"/>
    <w:basedOn w:val="a7"/>
    <w:uiPriority w:val="6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2">
    <w:name w:val="Light List Accent 3"/>
    <w:basedOn w:val="a7"/>
    <w:uiPriority w:val="6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3">
    <w:name w:val="Light Grid Accent 3"/>
    <w:basedOn w:val="a7"/>
    <w:uiPriority w:val="6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1-3">
    <w:name w:val="Medium Shading 1 Accent 3"/>
    <w:basedOn w:val="a7"/>
    <w:uiPriority w:val="6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2-3">
    <w:name w:val="Medium Shading 2 Accent 3"/>
    <w:basedOn w:val="a7"/>
    <w:uiPriority w:val="64"/>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List 1 Accent 3"/>
    <w:basedOn w:val="a7"/>
    <w:uiPriority w:val="65"/>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2-30">
    <w:name w:val="Medium List 2 Accent 3"/>
    <w:basedOn w:val="a7"/>
    <w:uiPriority w:val="66"/>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31">
    <w:name w:val="Medium Grid 1 Accent 3"/>
    <w:basedOn w:val="a7"/>
    <w:uiPriority w:val="67"/>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31">
    <w:name w:val="Medium Grid 2 Accent 3"/>
    <w:basedOn w:val="a7"/>
    <w:uiPriority w:val="68"/>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3-3">
    <w:name w:val="Medium Grid 3 Accent 3"/>
    <w:basedOn w:val="a7"/>
    <w:uiPriority w:val="6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Dark List Accent 3"/>
    <w:basedOn w:val="a7"/>
    <w:uiPriority w:val="7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35">
    <w:name w:val="Colorful Shading Accent 3"/>
    <w:basedOn w:val="a7"/>
    <w:uiPriority w:val="7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36">
    <w:name w:val="Colorful List Accent 3"/>
    <w:basedOn w:val="a7"/>
    <w:uiPriority w:val="7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37">
    <w:name w:val="Colorful Grid Accent 3"/>
    <w:basedOn w:val="a7"/>
    <w:uiPriority w:val="7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0">
    <w:name w:val="Light Shading Accent 4"/>
    <w:basedOn w:val="a7"/>
    <w:uiPriority w:val="6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41">
    <w:name w:val="Light List Accent 4"/>
    <w:basedOn w:val="a7"/>
    <w:uiPriority w:val="6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42">
    <w:name w:val="Light Grid Accent 4"/>
    <w:basedOn w:val="a7"/>
    <w:uiPriority w:val="6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4">
    <w:name w:val="Medium Shading 1 Accent 4"/>
    <w:basedOn w:val="a7"/>
    <w:uiPriority w:val="6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2-4">
    <w:name w:val="Medium Shading 2 Accent 4"/>
    <w:basedOn w:val="a7"/>
    <w:uiPriority w:val="64"/>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0">
    <w:name w:val="Medium List 1 Accent 4"/>
    <w:basedOn w:val="a7"/>
    <w:uiPriority w:val="65"/>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2-40">
    <w:name w:val="Medium List 2 Accent 4"/>
    <w:basedOn w:val="a7"/>
    <w:uiPriority w:val="66"/>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41">
    <w:name w:val="Medium Grid 1 Accent 4"/>
    <w:basedOn w:val="a7"/>
    <w:uiPriority w:val="67"/>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2-41">
    <w:name w:val="Medium Grid 2 Accent 4"/>
    <w:basedOn w:val="a7"/>
    <w:uiPriority w:val="68"/>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3-4">
    <w:name w:val="Medium Grid 3 Accent 4"/>
    <w:basedOn w:val="a7"/>
    <w:uiPriority w:val="6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43">
    <w:name w:val="Dark List Accent 4"/>
    <w:basedOn w:val="a7"/>
    <w:uiPriority w:val="7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44">
    <w:name w:val="Colorful Shading Accent 4"/>
    <w:basedOn w:val="a7"/>
    <w:uiPriority w:val="7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45">
    <w:name w:val="Colorful List Accent 4"/>
    <w:basedOn w:val="a7"/>
    <w:uiPriority w:val="7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46">
    <w:name w:val="Colorful Grid Accent 4"/>
    <w:basedOn w:val="a7"/>
    <w:uiPriority w:val="7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0">
    <w:name w:val="Light Shading Accent 5"/>
    <w:basedOn w:val="a7"/>
    <w:uiPriority w:val="6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51">
    <w:name w:val="Light List Accent 5"/>
    <w:basedOn w:val="a7"/>
    <w:uiPriority w:val="6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52">
    <w:name w:val="Light Grid Accent 5"/>
    <w:basedOn w:val="a7"/>
    <w:uiPriority w:val="6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1-5">
    <w:name w:val="Medium Shading 1 Accent 5"/>
    <w:basedOn w:val="a7"/>
    <w:uiPriority w:val="6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Shading 2 Accent 5"/>
    <w:basedOn w:val="a7"/>
    <w:uiPriority w:val="64"/>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0">
    <w:name w:val="Medium List 1 Accent 5"/>
    <w:basedOn w:val="a7"/>
    <w:uiPriority w:val="65"/>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2-50">
    <w:name w:val="Medium List 2 Accent 5"/>
    <w:basedOn w:val="a7"/>
    <w:uiPriority w:val="66"/>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1">
    <w:name w:val="Medium Grid 1 Accent 5"/>
    <w:basedOn w:val="a7"/>
    <w:uiPriority w:val="67"/>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51">
    <w:name w:val="Medium Grid 2 Accent 5"/>
    <w:basedOn w:val="a7"/>
    <w:uiPriority w:val="68"/>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3-5">
    <w:name w:val="Medium Grid 3 Accent 5"/>
    <w:basedOn w:val="a7"/>
    <w:uiPriority w:val="6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53">
    <w:name w:val="Dark List Accent 5"/>
    <w:basedOn w:val="a7"/>
    <w:uiPriority w:val="7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54">
    <w:name w:val="Colorful Shading Accent 5"/>
    <w:basedOn w:val="a7"/>
    <w:uiPriority w:val="7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55">
    <w:name w:val="Colorful List Accent 5"/>
    <w:basedOn w:val="a7"/>
    <w:uiPriority w:val="7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56">
    <w:name w:val="Colorful Grid Accent 5"/>
    <w:basedOn w:val="a7"/>
    <w:uiPriority w:val="7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0">
    <w:name w:val="Light Shading Accent 6"/>
    <w:basedOn w:val="a7"/>
    <w:uiPriority w:val="6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61">
    <w:name w:val="Light List Accent 6"/>
    <w:basedOn w:val="a7"/>
    <w:uiPriority w:val="6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62">
    <w:name w:val="Light Grid Accent 6"/>
    <w:basedOn w:val="a7"/>
    <w:uiPriority w:val="6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6">
    <w:name w:val="Medium Shading 1 Accent 6"/>
    <w:basedOn w:val="a7"/>
    <w:uiPriority w:val="6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6">
    <w:name w:val="Medium Shading 2 Accent 6"/>
    <w:basedOn w:val="a7"/>
    <w:uiPriority w:val="64"/>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List 1 Accent 6"/>
    <w:basedOn w:val="a7"/>
    <w:uiPriority w:val="65"/>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60">
    <w:name w:val="Medium List 2 Accent 6"/>
    <w:basedOn w:val="a7"/>
    <w:uiPriority w:val="66"/>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Grid 1 Accent 6"/>
    <w:basedOn w:val="a7"/>
    <w:uiPriority w:val="67"/>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61">
    <w:name w:val="Medium Grid 2 Accent 6"/>
    <w:basedOn w:val="a7"/>
    <w:uiPriority w:val="68"/>
    <w:semiHidden/>
    <w:unhideWhenUsed/>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6">
    <w:name w:val="Medium Grid 3 Accent 6"/>
    <w:basedOn w:val="a7"/>
    <w:uiPriority w:val="69"/>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63">
    <w:name w:val="Dark List Accent 6"/>
    <w:basedOn w:val="a7"/>
    <w:uiPriority w:val="70"/>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64">
    <w:name w:val="Colorful Shading Accent 6"/>
    <w:basedOn w:val="a7"/>
    <w:uiPriority w:val="71"/>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65">
    <w:name w:val="Colorful List Accent 6"/>
    <w:basedOn w:val="a7"/>
    <w:uiPriority w:val="72"/>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66">
    <w:name w:val="Colorful Grid Accent 6"/>
    <w:basedOn w:val="a7"/>
    <w:uiPriority w:val="73"/>
    <w:semiHidden/>
    <w:unhideWhenUsed/>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1f">
    <w:name w:val="Сетка таблицы1"/>
    <w:basedOn w:val="a7"/>
    <w:rsid w:val="00C54F4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ветлая заливка1"/>
    <w:basedOn w:val="a7"/>
    <w:uiPriority w:val="60"/>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Светлая заливка - Акцент 11"/>
    <w:basedOn w:val="a7"/>
    <w:uiPriority w:val="60"/>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f1">
    <w:name w:val="Светлая сетка1"/>
    <w:basedOn w:val="a7"/>
    <w:uiPriority w:val="62"/>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7"/>
    <w:uiPriority w:val="62"/>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f2">
    <w:name w:val="Светлый список1"/>
    <w:basedOn w:val="a7"/>
    <w:uiPriority w:val="61"/>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2">
    <w:name w:val="Светлый список - Акцент 11"/>
    <w:basedOn w:val="a7"/>
    <w:uiPriority w:val="61"/>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10">
    <w:name w:val="Средний список 11"/>
    <w:basedOn w:val="a7"/>
    <w:uiPriority w:val="65"/>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1"/>
    <w:basedOn w:val="a7"/>
    <w:uiPriority w:val="65"/>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
    <w:name w:val="Средний список 21"/>
    <w:basedOn w:val="a7"/>
    <w:uiPriority w:val="66"/>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
    <w:name w:val="Средняя заливка 11"/>
    <w:basedOn w:val="a7"/>
    <w:uiPriority w:val="63"/>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0">
    <w:name w:val="Средняя заливка 1 - Акцент 11"/>
    <w:basedOn w:val="a7"/>
    <w:uiPriority w:val="63"/>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212">
    <w:name w:val="Средняя заливка 21"/>
    <w:basedOn w:val="a7"/>
    <w:uiPriority w:val="64"/>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7"/>
    <w:uiPriority w:val="64"/>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2">
    <w:name w:val="Средняя сетка 11"/>
    <w:basedOn w:val="a7"/>
    <w:uiPriority w:val="67"/>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213">
    <w:name w:val="Средняя сетка 21"/>
    <w:basedOn w:val="a7"/>
    <w:uiPriority w:val="68"/>
    <w:rsid w:val="00C54F43"/>
    <w:pPr>
      <w:spacing w:after="0" w:line="240" w:lineRule="auto"/>
      <w:ind w:firstLine="567"/>
      <w:jc w:val="both"/>
    </w:pPr>
    <w:rPr>
      <w:rFonts w:ascii="Times New Roman" w:eastAsiaTheme="majorEastAsia" w:hAnsi="Times New Roman"/>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310">
    <w:name w:val="Средняя сетка 31"/>
    <w:basedOn w:val="a7"/>
    <w:uiPriority w:val="69"/>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1f3">
    <w:name w:val="Темный список1"/>
    <w:basedOn w:val="a7"/>
    <w:uiPriority w:val="70"/>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f4">
    <w:name w:val="Цветная заливка1"/>
    <w:basedOn w:val="a7"/>
    <w:uiPriority w:val="71"/>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f5">
    <w:name w:val="Цветная сетка1"/>
    <w:basedOn w:val="a7"/>
    <w:uiPriority w:val="73"/>
    <w:rsid w:val="00C54F43"/>
    <w:pPr>
      <w:spacing w:after="0" w:line="240" w:lineRule="auto"/>
      <w:ind w:firstLine="567"/>
      <w:jc w:val="both"/>
    </w:pPr>
    <w:rPr>
      <w:rFonts w:ascii="Times New Roman" w:eastAsia="Times New Roman" w:hAnsi="Times New Roman"/>
      <w:sz w:val="24"/>
      <w:szCs w:val="24"/>
    </w:rPr>
    <w:tblPr>
      <w:tblStyleRowBandSize w:val="1"/>
      <w:tblStyleColBandSize w:val="1"/>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f6">
    <w:name w:val="Цветной список1"/>
    <w:basedOn w:val="a7"/>
    <w:uiPriority w:val="72"/>
    <w:rsid w:val="00C54F43"/>
    <w:pPr>
      <w:spacing w:after="0" w:line="240" w:lineRule="auto"/>
      <w:ind w:firstLine="567"/>
      <w:jc w:val="both"/>
    </w:pPr>
    <w:rPr>
      <w:rFonts w:ascii="Times New Roman" w:eastAsia="Times New Roman" w:hAnsi="Times New Roman"/>
      <w:sz w:val="24"/>
      <w:szCs w:val="24"/>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fe">
    <w:name w:val="Сетка таблицы2"/>
    <w:basedOn w:val="a7"/>
    <w:rsid w:val="00C54F43"/>
    <w:pPr>
      <w:spacing w:after="0" w:line="240" w:lineRule="auto"/>
      <w:ind w:firstLine="56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styleId="a1">
    <w:name w:val="Outline List 3"/>
    <w:basedOn w:val="a8"/>
    <w:uiPriority w:val="99"/>
    <w:semiHidden/>
    <w:unhideWhenUsed/>
    <w:rsid w:val="00C54F43"/>
    <w:pPr>
      <w:numPr>
        <w:numId w:val="14"/>
      </w:numPr>
    </w:pPr>
  </w:style>
  <w:style w:type="numbering" w:styleId="1ai">
    <w:name w:val="Outline List 1"/>
    <w:basedOn w:val="a8"/>
    <w:uiPriority w:val="99"/>
    <w:semiHidden/>
    <w:unhideWhenUsed/>
    <w:rsid w:val="00C54F43"/>
    <w:pPr>
      <w:numPr>
        <w:numId w:val="15"/>
      </w:numPr>
    </w:pPr>
  </w:style>
  <w:style w:type="numbering" w:styleId="111111">
    <w:name w:val="Outline List 2"/>
    <w:aliases w:val="Многоуровневый Пользовательский"/>
    <w:basedOn w:val="a8"/>
    <w:uiPriority w:val="99"/>
    <w:semiHidden/>
    <w:unhideWhenUsed/>
    <w:rsid w:val="00C54F43"/>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2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AppData\Local\Temp\Rar$DI00.024\&#1082;&#1085;&#1080;&#1075;&#1072;%202.docx" TargetMode="External"/><Relationship Id="rId117" Type="http://schemas.openxmlformats.org/officeDocument/2006/relationships/hyperlink" Target="file:///C:\Users\User\AppData\Local\Temp\Rar$DI00.024\&#1082;&#1085;&#1080;&#1075;&#1072;%202.docx" TargetMode="External"/><Relationship Id="rId21" Type="http://schemas.openxmlformats.org/officeDocument/2006/relationships/hyperlink" Target="file:///C:\Users\User\AppData\Local\Temp\Rar$DI00.024\&#1082;&#1085;&#1080;&#1075;&#1072;%202.docx" TargetMode="External"/><Relationship Id="rId42" Type="http://schemas.openxmlformats.org/officeDocument/2006/relationships/hyperlink" Target="file:///C:\Users\User\AppData\Local\Temp\Rar$DI00.024\&#1082;&#1085;&#1080;&#1075;&#1072;%202.docx" TargetMode="External"/><Relationship Id="rId47" Type="http://schemas.openxmlformats.org/officeDocument/2006/relationships/hyperlink" Target="file:///C:\Users\User\AppData\Local\Temp\Rar$DI00.024\&#1082;&#1085;&#1080;&#1075;&#1072;%202.docx" TargetMode="External"/><Relationship Id="rId63" Type="http://schemas.openxmlformats.org/officeDocument/2006/relationships/hyperlink" Target="file:///C:\Users\User\AppData\Local\Temp\Rar$DI00.024\&#1082;&#1085;&#1080;&#1075;&#1072;%202.docx" TargetMode="External"/><Relationship Id="rId68" Type="http://schemas.openxmlformats.org/officeDocument/2006/relationships/hyperlink" Target="file:///C:\Users\User\AppData\Local\Temp\Rar$DI00.024\&#1082;&#1085;&#1080;&#1075;&#1072;%202.docx" TargetMode="External"/><Relationship Id="rId84" Type="http://schemas.openxmlformats.org/officeDocument/2006/relationships/hyperlink" Target="file:///C:\Users\User\AppData\Local\Temp\Rar$DI00.024\&#1082;&#1085;&#1080;&#1075;&#1072;%202.docx" TargetMode="External"/><Relationship Id="rId89" Type="http://schemas.openxmlformats.org/officeDocument/2006/relationships/hyperlink" Target="file:///C:\Users\User\AppData\Local\Temp\Rar$DI00.024\&#1082;&#1085;&#1080;&#1075;&#1072;%202.docx" TargetMode="External"/><Relationship Id="rId112" Type="http://schemas.openxmlformats.org/officeDocument/2006/relationships/hyperlink" Target="file:///C:\Users\User\AppData\Local\Temp\Rar$DI00.024\&#1082;&#1085;&#1080;&#1075;&#1072;%202.docx" TargetMode="External"/><Relationship Id="rId16" Type="http://schemas.openxmlformats.org/officeDocument/2006/relationships/hyperlink" Target="file:///C:\Users\User\AppData\Local\Temp\Rar$DI00.024\&#1082;&#1085;&#1080;&#1075;&#1072;%202.docx" TargetMode="External"/><Relationship Id="rId107" Type="http://schemas.openxmlformats.org/officeDocument/2006/relationships/hyperlink" Target="file:///C:\Users\User\AppData\Local\Temp\Rar$DI00.024\&#1082;&#1085;&#1080;&#1075;&#1072;%202.docx" TargetMode="External"/><Relationship Id="rId11" Type="http://schemas.openxmlformats.org/officeDocument/2006/relationships/hyperlink" Target="file:///C:\Users\User\AppData\Local\Temp\Rar$DI00.024\&#1082;&#1085;&#1080;&#1075;&#1072;%202.docx" TargetMode="External"/><Relationship Id="rId32" Type="http://schemas.openxmlformats.org/officeDocument/2006/relationships/hyperlink" Target="file:///C:\Users\User\AppData\Local\Temp\Rar$DI00.024\&#1082;&#1085;&#1080;&#1075;&#1072;%202.docx" TargetMode="External"/><Relationship Id="rId37" Type="http://schemas.openxmlformats.org/officeDocument/2006/relationships/hyperlink" Target="file:///C:\Users\User\AppData\Local\Temp\Rar$DI00.024\&#1082;&#1085;&#1080;&#1075;&#1072;%202.docx" TargetMode="External"/><Relationship Id="rId53" Type="http://schemas.openxmlformats.org/officeDocument/2006/relationships/hyperlink" Target="file:///C:\Users\User\AppData\Local\Temp\Rar$DI00.024\&#1082;&#1085;&#1080;&#1075;&#1072;%202.docx" TargetMode="External"/><Relationship Id="rId58" Type="http://schemas.openxmlformats.org/officeDocument/2006/relationships/hyperlink" Target="file:///C:\Users\User\AppData\Local\Temp\Rar$DI00.024\&#1082;&#1085;&#1080;&#1075;&#1072;%202.docx" TargetMode="External"/><Relationship Id="rId74" Type="http://schemas.openxmlformats.org/officeDocument/2006/relationships/hyperlink" Target="file:///C:\Users\User\AppData\Local\Temp\Rar$DI00.024\&#1082;&#1085;&#1080;&#1075;&#1072;%202.docx" TargetMode="External"/><Relationship Id="rId79" Type="http://schemas.openxmlformats.org/officeDocument/2006/relationships/hyperlink" Target="file:///C:\Users\User\AppData\Local\Temp\Rar$DI00.024\&#1082;&#1085;&#1080;&#1075;&#1072;%202.docx" TargetMode="External"/><Relationship Id="rId102" Type="http://schemas.openxmlformats.org/officeDocument/2006/relationships/hyperlink" Target="file:///C:\Users\User\AppData\Local\Temp\Rar$DI00.024\&#1082;&#1085;&#1080;&#1075;&#1072;%202.docx" TargetMode="External"/><Relationship Id="rId123" Type="http://schemas.openxmlformats.org/officeDocument/2006/relationships/hyperlink" Target="file:///C:\Users\User\AppData\Local\Temp\Rar$DI00.024\&#1082;&#1085;&#1080;&#1075;&#1072;%202.docx" TargetMode="External"/><Relationship Id="rId5" Type="http://schemas.openxmlformats.org/officeDocument/2006/relationships/image" Target="media/image1.png"/><Relationship Id="rId90" Type="http://schemas.openxmlformats.org/officeDocument/2006/relationships/hyperlink" Target="file:///C:\Users\User\AppData\Local\Temp\Rar$DI00.024\&#1082;&#1085;&#1080;&#1075;&#1072;%202.docx" TargetMode="External"/><Relationship Id="rId95" Type="http://schemas.openxmlformats.org/officeDocument/2006/relationships/hyperlink" Target="file:///C:\Users\User\AppData\Local\Temp\Rar$DI00.024\&#1082;&#1085;&#1080;&#1075;&#1072;%202.docx" TargetMode="External"/><Relationship Id="rId19" Type="http://schemas.openxmlformats.org/officeDocument/2006/relationships/hyperlink" Target="file:///C:\Users\User\AppData\Local\Temp\Rar$DI00.024\&#1082;&#1085;&#1080;&#1075;&#1072;%202.docx" TargetMode="External"/><Relationship Id="rId14" Type="http://schemas.openxmlformats.org/officeDocument/2006/relationships/hyperlink" Target="file:///C:\Users\User\AppData\Local\Temp\Rar$DI00.024\&#1082;&#1085;&#1080;&#1075;&#1072;%202.docx" TargetMode="External"/><Relationship Id="rId22" Type="http://schemas.openxmlformats.org/officeDocument/2006/relationships/hyperlink" Target="file:///C:\Users\User\AppData\Local\Temp\Rar$DI00.024\&#1082;&#1085;&#1080;&#1075;&#1072;%202.docx" TargetMode="External"/><Relationship Id="rId27" Type="http://schemas.openxmlformats.org/officeDocument/2006/relationships/hyperlink" Target="file:///C:\Users\User\AppData\Local\Temp\Rar$DI00.024\&#1082;&#1085;&#1080;&#1075;&#1072;%202.docx" TargetMode="External"/><Relationship Id="rId30" Type="http://schemas.openxmlformats.org/officeDocument/2006/relationships/hyperlink" Target="file:///C:\Users\User\AppData\Local\Temp\Rar$DI00.024\&#1082;&#1085;&#1080;&#1075;&#1072;%202.docx" TargetMode="External"/><Relationship Id="rId35" Type="http://schemas.openxmlformats.org/officeDocument/2006/relationships/hyperlink" Target="file:///C:\Users\User\AppData\Local\Temp\Rar$DI00.024\&#1082;&#1085;&#1080;&#1075;&#1072;%202.docx" TargetMode="External"/><Relationship Id="rId43" Type="http://schemas.openxmlformats.org/officeDocument/2006/relationships/hyperlink" Target="file:///C:\Users\User\AppData\Local\Temp\Rar$DI00.024\&#1082;&#1085;&#1080;&#1075;&#1072;%202.docx" TargetMode="External"/><Relationship Id="rId48" Type="http://schemas.openxmlformats.org/officeDocument/2006/relationships/hyperlink" Target="file:///C:\Users\User\AppData\Local\Temp\Rar$DI00.024\&#1082;&#1085;&#1080;&#1075;&#1072;%202.docx" TargetMode="External"/><Relationship Id="rId56" Type="http://schemas.openxmlformats.org/officeDocument/2006/relationships/hyperlink" Target="file:///C:\Users\User\AppData\Local\Temp\Rar$DI00.024\&#1082;&#1085;&#1080;&#1075;&#1072;%202.docx" TargetMode="External"/><Relationship Id="rId64" Type="http://schemas.openxmlformats.org/officeDocument/2006/relationships/hyperlink" Target="file:///C:\Users\User\AppData\Local\Temp\Rar$DI00.024\&#1082;&#1085;&#1080;&#1075;&#1072;%202.docx" TargetMode="External"/><Relationship Id="rId69" Type="http://schemas.openxmlformats.org/officeDocument/2006/relationships/hyperlink" Target="file:///C:\Users\User\AppData\Local\Temp\Rar$DI00.024\&#1082;&#1085;&#1080;&#1075;&#1072;%202.docx" TargetMode="External"/><Relationship Id="rId77" Type="http://schemas.openxmlformats.org/officeDocument/2006/relationships/hyperlink" Target="file:///C:\Users\User\AppData\Local\Temp\Rar$DI00.024\&#1082;&#1085;&#1080;&#1075;&#1072;%202.docx" TargetMode="External"/><Relationship Id="rId100" Type="http://schemas.openxmlformats.org/officeDocument/2006/relationships/hyperlink" Target="file:///C:\Users\User\AppData\Local\Temp\Rar$DI00.024\&#1082;&#1085;&#1080;&#1075;&#1072;%202.docx" TargetMode="External"/><Relationship Id="rId105" Type="http://schemas.openxmlformats.org/officeDocument/2006/relationships/hyperlink" Target="file:///C:\Users\User\AppData\Local\Temp\Rar$DI00.024\&#1082;&#1085;&#1080;&#1075;&#1072;%202.docx" TargetMode="External"/><Relationship Id="rId113" Type="http://schemas.openxmlformats.org/officeDocument/2006/relationships/hyperlink" Target="file:///C:\Users\User\AppData\Local\Temp\Rar$DI00.024\&#1082;&#1085;&#1080;&#1075;&#1072;%202.docx" TargetMode="External"/><Relationship Id="rId118" Type="http://schemas.openxmlformats.org/officeDocument/2006/relationships/hyperlink" Target="file:///C:\Users\User\AppData\Local\Temp\Rar$DI00.024\&#1082;&#1085;&#1080;&#1075;&#1072;%202.docx" TargetMode="External"/><Relationship Id="rId126" Type="http://schemas.openxmlformats.org/officeDocument/2006/relationships/fontTable" Target="fontTable.xml"/><Relationship Id="rId8" Type="http://schemas.openxmlformats.org/officeDocument/2006/relationships/hyperlink" Target="file:///C:\Users\User\AppData\Local\Temp\Rar$DI00.024\&#1082;&#1085;&#1080;&#1075;&#1072;%202.docx" TargetMode="External"/><Relationship Id="rId51" Type="http://schemas.openxmlformats.org/officeDocument/2006/relationships/hyperlink" Target="file:///C:\Users\User\AppData\Local\Temp\Rar$DI00.024\&#1082;&#1085;&#1080;&#1075;&#1072;%202.docx" TargetMode="External"/><Relationship Id="rId72" Type="http://schemas.openxmlformats.org/officeDocument/2006/relationships/hyperlink" Target="file:///C:\Users\User\AppData\Local\Temp\Rar$DI00.024\&#1082;&#1085;&#1080;&#1075;&#1072;%202.docx" TargetMode="External"/><Relationship Id="rId80" Type="http://schemas.openxmlformats.org/officeDocument/2006/relationships/hyperlink" Target="file:///C:\Users\User\AppData\Local\Temp\Rar$DI00.024\&#1082;&#1085;&#1080;&#1075;&#1072;%202.docx" TargetMode="External"/><Relationship Id="rId85" Type="http://schemas.openxmlformats.org/officeDocument/2006/relationships/hyperlink" Target="file:///C:\Users\User\AppData\Local\Temp\Rar$DI00.024\&#1082;&#1085;&#1080;&#1075;&#1072;%202.docx" TargetMode="External"/><Relationship Id="rId93" Type="http://schemas.openxmlformats.org/officeDocument/2006/relationships/hyperlink" Target="file:///C:\Users\User\AppData\Local\Temp\Rar$DI00.024\&#1082;&#1085;&#1080;&#1075;&#1072;%202.docx" TargetMode="External"/><Relationship Id="rId98" Type="http://schemas.openxmlformats.org/officeDocument/2006/relationships/hyperlink" Target="file:///C:\Users\User\AppData\Local\Temp\Rar$DI00.024\&#1082;&#1085;&#1080;&#1075;&#1072;%202.docx" TargetMode="External"/><Relationship Id="rId121" Type="http://schemas.openxmlformats.org/officeDocument/2006/relationships/hyperlink" Target="file:///C:\Users\User\AppData\Local\Temp\Rar$DI00.024\&#1082;&#1085;&#1080;&#1075;&#1072;%202.docx" TargetMode="External"/><Relationship Id="rId3" Type="http://schemas.openxmlformats.org/officeDocument/2006/relationships/settings" Target="settings.xml"/><Relationship Id="rId12" Type="http://schemas.openxmlformats.org/officeDocument/2006/relationships/hyperlink" Target="file:///C:\Users\User\AppData\Local\Temp\Rar$DI00.024\&#1082;&#1085;&#1080;&#1075;&#1072;%202.docx" TargetMode="External"/><Relationship Id="rId17" Type="http://schemas.openxmlformats.org/officeDocument/2006/relationships/hyperlink" Target="file:///C:\Users\User\AppData\Local\Temp\Rar$DI00.024\&#1082;&#1085;&#1080;&#1075;&#1072;%202.docx" TargetMode="External"/><Relationship Id="rId25" Type="http://schemas.openxmlformats.org/officeDocument/2006/relationships/hyperlink" Target="file:///C:\Users\User\AppData\Local\Temp\Rar$DI00.024\&#1082;&#1085;&#1080;&#1075;&#1072;%202.docx" TargetMode="External"/><Relationship Id="rId33" Type="http://schemas.openxmlformats.org/officeDocument/2006/relationships/hyperlink" Target="file:///C:\Users\User\AppData\Local\Temp\Rar$DI00.024\&#1082;&#1085;&#1080;&#1075;&#1072;%202.docx" TargetMode="External"/><Relationship Id="rId38" Type="http://schemas.openxmlformats.org/officeDocument/2006/relationships/hyperlink" Target="file:///C:\Users\User\AppData\Local\Temp\Rar$DI00.024\&#1082;&#1085;&#1080;&#1075;&#1072;%202.docx" TargetMode="External"/><Relationship Id="rId46" Type="http://schemas.openxmlformats.org/officeDocument/2006/relationships/hyperlink" Target="file:///C:\Users\User\AppData\Local\Temp\Rar$DI00.024\&#1082;&#1085;&#1080;&#1075;&#1072;%202.docx" TargetMode="External"/><Relationship Id="rId59" Type="http://schemas.openxmlformats.org/officeDocument/2006/relationships/hyperlink" Target="file:///C:\Users\User\AppData\Local\Temp\Rar$DI00.024\&#1082;&#1085;&#1080;&#1075;&#1072;%202.docx" TargetMode="External"/><Relationship Id="rId67" Type="http://schemas.openxmlformats.org/officeDocument/2006/relationships/hyperlink" Target="file:///C:\Users\User\AppData\Local\Temp\Rar$DI00.024\&#1082;&#1085;&#1080;&#1075;&#1072;%202.docx" TargetMode="External"/><Relationship Id="rId103" Type="http://schemas.openxmlformats.org/officeDocument/2006/relationships/hyperlink" Target="file:///C:\Users\User\AppData\Local\Temp\Rar$DI00.024\&#1082;&#1085;&#1080;&#1075;&#1072;%202.docx" TargetMode="External"/><Relationship Id="rId108" Type="http://schemas.openxmlformats.org/officeDocument/2006/relationships/hyperlink" Target="file:///C:\Users\User\AppData\Local\Temp\Rar$DI00.024\&#1082;&#1085;&#1080;&#1075;&#1072;%202.docx" TargetMode="External"/><Relationship Id="rId116" Type="http://schemas.openxmlformats.org/officeDocument/2006/relationships/hyperlink" Target="file:///C:\Users\User\AppData\Local\Temp\Rar$DI00.024\&#1082;&#1085;&#1080;&#1075;&#1072;%202.docx" TargetMode="External"/><Relationship Id="rId124" Type="http://schemas.openxmlformats.org/officeDocument/2006/relationships/image" Target="media/image4.jpeg"/><Relationship Id="rId20" Type="http://schemas.openxmlformats.org/officeDocument/2006/relationships/hyperlink" Target="file:///C:\Users\User\AppData\Local\Temp\Rar$DI00.024\&#1082;&#1085;&#1080;&#1075;&#1072;%202.docx" TargetMode="External"/><Relationship Id="rId41" Type="http://schemas.openxmlformats.org/officeDocument/2006/relationships/hyperlink" Target="file:///C:\Users\User\AppData\Local\Temp\Rar$DI00.024\&#1082;&#1085;&#1080;&#1075;&#1072;%202.docx" TargetMode="External"/><Relationship Id="rId54" Type="http://schemas.openxmlformats.org/officeDocument/2006/relationships/hyperlink" Target="file:///C:\Users\User\AppData\Local\Temp\Rar$DI00.024\&#1082;&#1085;&#1080;&#1075;&#1072;%202.docx" TargetMode="External"/><Relationship Id="rId62" Type="http://schemas.openxmlformats.org/officeDocument/2006/relationships/hyperlink" Target="file:///C:\Users\User\AppData\Local\Temp\Rar$DI00.024\&#1082;&#1085;&#1080;&#1075;&#1072;%202.docx" TargetMode="External"/><Relationship Id="rId70" Type="http://schemas.openxmlformats.org/officeDocument/2006/relationships/hyperlink" Target="file:///C:\Users\User\AppData\Local\Temp\Rar$DI00.024\&#1082;&#1085;&#1080;&#1075;&#1072;%202.docx" TargetMode="External"/><Relationship Id="rId75" Type="http://schemas.openxmlformats.org/officeDocument/2006/relationships/hyperlink" Target="file:///C:\Users\User\AppData\Local\Temp\Rar$DI00.024\&#1082;&#1085;&#1080;&#1075;&#1072;%202.docx" TargetMode="External"/><Relationship Id="rId83" Type="http://schemas.openxmlformats.org/officeDocument/2006/relationships/hyperlink" Target="file:///C:\Users\User\AppData\Local\Temp\Rar$DI00.024\&#1082;&#1085;&#1080;&#1075;&#1072;%202.docx" TargetMode="External"/><Relationship Id="rId88" Type="http://schemas.openxmlformats.org/officeDocument/2006/relationships/hyperlink" Target="file:///C:\Users\User\AppData\Local\Temp\Rar$DI00.024\&#1082;&#1085;&#1080;&#1075;&#1072;%202.docx" TargetMode="External"/><Relationship Id="rId91" Type="http://schemas.openxmlformats.org/officeDocument/2006/relationships/hyperlink" Target="file:///C:\Users\User\AppData\Local\Temp\Rar$DI00.024\&#1082;&#1085;&#1080;&#1075;&#1072;%202.docx" TargetMode="External"/><Relationship Id="rId96" Type="http://schemas.openxmlformats.org/officeDocument/2006/relationships/hyperlink" Target="file:///C:\Users\User\AppData\Local\Temp\Rar$DI00.024\&#1082;&#1085;&#1080;&#1075;&#1072;%202.docx" TargetMode="External"/><Relationship Id="rId111" Type="http://schemas.openxmlformats.org/officeDocument/2006/relationships/hyperlink" Target="file:///C:\Users\User\AppData\Local\Temp\Rar$DI00.024\&#1082;&#1085;&#1080;&#1075;&#1072;%202.docx" TargetMode="External"/><Relationship Id="rId1" Type="http://schemas.openxmlformats.org/officeDocument/2006/relationships/numbering" Target="numbering.xml"/><Relationship Id="rId6" Type="http://schemas.openxmlformats.org/officeDocument/2006/relationships/hyperlink" Target="file:///C:\Users\User\AppData\Local\Temp\Rar$DI00.024\&#1082;&#1085;&#1080;&#1075;&#1072;%202.docx" TargetMode="External"/><Relationship Id="rId15" Type="http://schemas.openxmlformats.org/officeDocument/2006/relationships/hyperlink" Target="file:///C:\Users\User\AppData\Local\Temp\Rar$DI00.024\&#1082;&#1085;&#1080;&#1075;&#1072;%202.docx" TargetMode="External"/><Relationship Id="rId23" Type="http://schemas.openxmlformats.org/officeDocument/2006/relationships/hyperlink" Target="file:///C:\Users\User\AppData\Local\Temp\Rar$DI00.024\&#1082;&#1085;&#1080;&#1075;&#1072;%202.docx" TargetMode="External"/><Relationship Id="rId28" Type="http://schemas.openxmlformats.org/officeDocument/2006/relationships/hyperlink" Target="file:///C:\Users\User\AppData\Local\Temp\Rar$DI00.024\&#1082;&#1085;&#1080;&#1075;&#1072;%202.docx" TargetMode="External"/><Relationship Id="rId36" Type="http://schemas.openxmlformats.org/officeDocument/2006/relationships/hyperlink" Target="file:///C:\Users\User\AppData\Local\Temp\Rar$DI00.024\&#1082;&#1085;&#1080;&#1075;&#1072;%202.docx" TargetMode="External"/><Relationship Id="rId49" Type="http://schemas.openxmlformats.org/officeDocument/2006/relationships/hyperlink" Target="file:///C:\Users\User\AppData\Local\Temp\Rar$DI00.024\&#1082;&#1085;&#1080;&#1075;&#1072;%202.docx" TargetMode="External"/><Relationship Id="rId57" Type="http://schemas.openxmlformats.org/officeDocument/2006/relationships/hyperlink" Target="file:///C:\Users\User\AppData\Local\Temp\Rar$DI00.024\&#1082;&#1085;&#1080;&#1075;&#1072;%202.docx" TargetMode="External"/><Relationship Id="rId106" Type="http://schemas.openxmlformats.org/officeDocument/2006/relationships/hyperlink" Target="file:///C:\Users\User\AppData\Local\Temp\Rar$DI00.024\&#1082;&#1085;&#1080;&#1075;&#1072;%202.docx" TargetMode="External"/><Relationship Id="rId114" Type="http://schemas.openxmlformats.org/officeDocument/2006/relationships/hyperlink" Target="file:///C:\Users\User\AppData\Local\Temp\Rar$DI00.024\&#1082;&#1085;&#1080;&#1075;&#1072;%202.docx" TargetMode="External"/><Relationship Id="rId119" Type="http://schemas.openxmlformats.org/officeDocument/2006/relationships/image" Target="media/image2.png"/><Relationship Id="rId127" Type="http://schemas.openxmlformats.org/officeDocument/2006/relationships/theme" Target="theme/theme1.xml"/><Relationship Id="rId10" Type="http://schemas.openxmlformats.org/officeDocument/2006/relationships/hyperlink" Target="file:///C:\Users\User\AppData\Local\Temp\Rar$DI00.024\&#1082;&#1085;&#1080;&#1075;&#1072;%202.docx" TargetMode="External"/><Relationship Id="rId31" Type="http://schemas.openxmlformats.org/officeDocument/2006/relationships/hyperlink" Target="file:///C:\Users\User\AppData\Local\Temp\Rar$DI00.024\&#1082;&#1085;&#1080;&#1075;&#1072;%202.docx" TargetMode="External"/><Relationship Id="rId44" Type="http://schemas.openxmlformats.org/officeDocument/2006/relationships/hyperlink" Target="file:///C:\Users\User\AppData\Local\Temp\Rar$DI00.024\&#1082;&#1085;&#1080;&#1075;&#1072;%202.docx" TargetMode="External"/><Relationship Id="rId52" Type="http://schemas.openxmlformats.org/officeDocument/2006/relationships/hyperlink" Target="file:///C:\Users\User\AppData\Local\Temp\Rar$DI00.024\&#1082;&#1085;&#1080;&#1075;&#1072;%202.docx" TargetMode="External"/><Relationship Id="rId60" Type="http://schemas.openxmlformats.org/officeDocument/2006/relationships/hyperlink" Target="file:///C:\Users\User\AppData\Local\Temp\Rar$DI00.024\&#1082;&#1085;&#1080;&#1075;&#1072;%202.docx" TargetMode="External"/><Relationship Id="rId65" Type="http://schemas.openxmlformats.org/officeDocument/2006/relationships/hyperlink" Target="file:///C:\Users\User\AppData\Local\Temp\Rar$DI00.024\&#1082;&#1085;&#1080;&#1075;&#1072;%202.docx" TargetMode="External"/><Relationship Id="rId73" Type="http://schemas.openxmlformats.org/officeDocument/2006/relationships/hyperlink" Target="file:///C:\Users\User\AppData\Local\Temp\Rar$DI00.024\&#1082;&#1085;&#1080;&#1075;&#1072;%202.docx" TargetMode="External"/><Relationship Id="rId78" Type="http://schemas.openxmlformats.org/officeDocument/2006/relationships/hyperlink" Target="file:///C:\Users\User\AppData\Local\Temp\Rar$DI00.024\&#1082;&#1085;&#1080;&#1075;&#1072;%202.docx" TargetMode="External"/><Relationship Id="rId81" Type="http://schemas.openxmlformats.org/officeDocument/2006/relationships/hyperlink" Target="file:///C:\Users\User\AppData\Local\Temp\Rar$DI00.024\&#1082;&#1085;&#1080;&#1075;&#1072;%202.docx" TargetMode="External"/><Relationship Id="rId86" Type="http://schemas.openxmlformats.org/officeDocument/2006/relationships/hyperlink" Target="file:///C:\Users\User\AppData\Local\Temp\Rar$DI00.024\&#1082;&#1085;&#1080;&#1075;&#1072;%202.docx" TargetMode="External"/><Relationship Id="rId94" Type="http://schemas.openxmlformats.org/officeDocument/2006/relationships/hyperlink" Target="file:///C:\Users\User\AppData\Local\Temp\Rar$DI00.024\&#1082;&#1085;&#1080;&#1075;&#1072;%202.docx" TargetMode="External"/><Relationship Id="rId99" Type="http://schemas.openxmlformats.org/officeDocument/2006/relationships/hyperlink" Target="file:///C:\Users\User\AppData\Local\Temp\Rar$DI00.024\&#1082;&#1085;&#1080;&#1075;&#1072;%202.docx" TargetMode="External"/><Relationship Id="rId101" Type="http://schemas.openxmlformats.org/officeDocument/2006/relationships/hyperlink" Target="file:///C:\Users\User\AppData\Local\Temp\Rar$DI00.024\&#1082;&#1085;&#1080;&#1075;&#1072;%202.docx" TargetMode="External"/><Relationship Id="rId122" Type="http://schemas.openxmlformats.org/officeDocument/2006/relationships/hyperlink" Target="http://ivo.garant.ru/document?id=85656&amp;sub=29" TargetMode="External"/><Relationship Id="rId4" Type="http://schemas.openxmlformats.org/officeDocument/2006/relationships/webSettings" Target="webSettings.xml"/><Relationship Id="rId9" Type="http://schemas.openxmlformats.org/officeDocument/2006/relationships/hyperlink" Target="file:///C:\Users\User\AppData\Local\Temp\Rar$DI00.024\&#1082;&#1085;&#1080;&#1075;&#1072;%202.docx" TargetMode="External"/><Relationship Id="rId13" Type="http://schemas.openxmlformats.org/officeDocument/2006/relationships/hyperlink" Target="file:///C:\Users\User\AppData\Local\Temp\Rar$DI00.024\&#1082;&#1085;&#1080;&#1075;&#1072;%202.docx" TargetMode="External"/><Relationship Id="rId18" Type="http://schemas.openxmlformats.org/officeDocument/2006/relationships/hyperlink" Target="file:///C:\Users\User\AppData\Local\Temp\Rar$DI00.024\&#1082;&#1085;&#1080;&#1075;&#1072;%202.docx" TargetMode="External"/><Relationship Id="rId39" Type="http://schemas.openxmlformats.org/officeDocument/2006/relationships/hyperlink" Target="file:///C:\Users\User\AppData\Local\Temp\Rar$DI00.024\&#1082;&#1085;&#1080;&#1075;&#1072;%202.docx" TargetMode="External"/><Relationship Id="rId109" Type="http://schemas.openxmlformats.org/officeDocument/2006/relationships/hyperlink" Target="file:///C:\Users\User\AppData\Local\Temp\Rar$DI00.024\&#1082;&#1085;&#1080;&#1075;&#1072;%202.docx" TargetMode="External"/><Relationship Id="rId34" Type="http://schemas.openxmlformats.org/officeDocument/2006/relationships/hyperlink" Target="file:///C:\Users\User\AppData\Local\Temp\Rar$DI00.024\&#1082;&#1085;&#1080;&#1075;&#1072;%202.docx" TargetMode="External"/><Relationship Id="rId50" Type="http://schemas.openxmlformats.org/officeDocument/2006/relationships/hyperlink" Target="file:///C:\Users\User\AppData\Local\Temp\Rar$DI00.024\&#1082;&#1085;&#1080;&#1075;&#1072;%202.docx" TargetMode="External"/><Relationship Id="rId55" Type="http://schemas.openxmlformats.org/officeDocument/2006/relationships/hyperlink" Target="file:///C:\Users\User\AppData\Local\Temp\Rar$DI00.024\&#1082;&#1085;&#1080;&#1075;&#1072;%202.docx" TargetMode="External"/><Relationship Id="rId76" Type="http://schemas.openxmlformats.org/officeDocument/2006/relationships/hyperlink" Target="file:///C:\Users\User\AppData\Local\Temp\Rar$DI00.024\&#1082;&#1085;&#1080;&#1075;&#1072;%202.docx" TargetMode="External"/><Relationship Id="rId97" Type="http://schemas.openxmlformats.org/officeDocument/2006/relationships/hyperlink" Target="file:///C:\Users\User\AppData\Local\Temp\Rar$DI00.024\&#1082;&#1085;&#1080;&#1075;&#1072;%202.docx" TargetMode="External"/><Relationship Id="rId104" Type="http://schemas.openxmlformats.org/officeDocument/2006/relationships/hyperlink" Target="file:///C:\Users\User\AppData\Local\Temp\Rar$DI00.024\&#1082;&#1085;&#1080;&#1075;&#1072;%202.docx" TargetMode="External"/><Relationship Id="rId120" Type="http://schemas.openxmlformats.org/officeDocument/2006/relationships/image" Target="media/image3.emf"/><Relationship Id="rId125" Type="http://schemas.openxmlformats.org/officeDocument/2006/relationships/hyperlink" Target="https://base.garant.ru/12184522/741609f9002bd54a24e5c49cb5af953b/" TargetMode="External"/><Relationship Id="rId7" Type="http://schemas.openxmlformats.org/officeDocument/2006/relationships/hyperlink" Target="file:///C:\Users\User\AppData\Local\Temp\Rar$DI00.024\&#1082;&#1085;&#1080;&#1075;&#1072;%202.docx" TargetMode="External"/><Relationship Id="rId71" Type="http://schemas.openxmlformats.org/officeDocument/2006/relationships/hyperlink" Target="file:///C:\Users\User\AppData\Local\Temp\Rar$DI00.024\&#1082;&#1085;&#1080;&#1075;&#1072;%202.docx" TargetMode="External"/><Relationship Id="rId92" Type="http://schemas.openxmlformats.org/officeDocument/2006/relationships/hyperlink" Target="file:///C:\Users\User\AppData\Local\Temp\Rar$DI00.024\&#1082;&#1085;&#1080;&#1075;&#1072;%202.docx" TargetMode="External"/><Relationship Id="rId2" Type="http://schemas.openxmlformats.org/officeDocument/2006/relationships/styles" Target="styles.xml"/><Relationship Id="rId29" Type="http://schemas.openxmlformats.org/officeDocument/2006/relationships/hyperlink" Target="file:///C:\Users\User\AppData\Local\Temp\Rar$DI00.024\&#1082;&#1085;&#1080;&#1075;&#1072;%202.docx" TargetMode="External"/><Relationship Id="rId24" Type="http://schemas.openxmlformats.org/officeDocument/2006/relationships/hyperlink" Target="file:///C:\Users\User\AppData\Local\Temp\Rar$DI00.024\&#1082;&#1085;&#1080;&#1075;&#1072;%202.docx" TargetMode="External"/><Relationship Id="rId40" Type="http://schemas.openxmlformats.org/officeDocument/2006/relationships/hyperlink" Target="file:///C:\Users\User\AppData\Local\Temp\Rar$DI00.024\&#1082;&#1085;&#1080;&#1075;&#1072;%202.docx" TargetMode="External"/><Relationship Id="rId45" Type="http://schemas.openxmlformats.org/officeDocument/2006/relationships/hyperlink" Target="file:///C:\Users\User\AppData\Local\Temp\Rar$DI00.024\&#1082;&#1085;&#1080;&#1075;&#1072;%202.docx" TargetMode="External"/><Relationship Id="rId66" Type="http://schemas.openxmlformats.org/officeDocument/2006/relationships/hyperlink" Target="file:///C:\Users\User\AppData\Local\Temp\Rar$DI00.024\&#1082;&#1085;&#1080;&#1075;&#1072;%202.docx" TargetMode="External"/><Relationship Id="rId87" Type="http://schemas.openxmlformats.org/officeDocument/2006/relationships/hyperlink" Target="file:///C:\Users\User\AppData\Local\Temp\Rar$DI00.024\&#1082;&#1085;&#1080;&#1075;&#1072;%202.docx" TargetMode="External"/><Relationship Id="rId110" Type="http://schemas.openxmlformats.org/officeDocument/2006/relationships/hyperlink" Target="file:///C:\Users\User\AppData\Local\Temp\Rar$DI00.024\&#1082;&#1085;&#1080;&#1075;&#1072;%202.docx" TargetMode="External"/><Relationship Id="rId115" Type="http://schemas.openxmlformats.org/officeDocument/2006/relationships/hyperlink" Target="file:///C:\Users\User\AppData\Local\Temp\Rar$DI00.024\&#1082;&#1085;&#1080;&#1075;&#1072;%202.docx" TargetMode="External"/><Relationship Id="rId61" Type="http://schemas.openxmlformats.org/officeDocument/2006/relationships/hyperlink" Target="file:///C:\Users\User\AppData\Local\Temp\Rar$DI00.024\&#1082;&#1085;&#1080;&#1075;&#1072;%202.docx" TargetMode="External"/><Relationship Id="rId82" Type="http://schemas.openxmlformats.org/officeDocument/2006/relationships/hyperlink" Target="file:///C:\Users\User\AppData\Local\Temp\Rar$DI00.024\&#1082;&#1085;&#1080;&#1075;&#1072;%20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17938</Words>
  <Characters>102253</Characters>
  <Application>Microsoft Office Word</Application>
  <DocSecurity>0</DocSecurity>
  <Lines>852</Lines>
  <Paragraphs>239</Paragraphs>
  <ScaleCrop>false</ScaleCrop>
  <Company/>
  <LinksUpToDate>false</LinksUpToDate>
  <CharactersWithSpaces>119952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2021-07-09T05:11:00Z</dcterms:created>
  <dcterms:modified xsi:type="dcterms:W3CDTF">2021-07-09T05:11:00Z</dcterms:modified>
</cp:coreProperties>
</file>